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7EC" w:rsidRPr="000B2067" w:rsidRDefault="00FE37EC" w:rsidP="000B2067">
      <w:pPr>
        <w:widowControl w:val="0"/>
        <w:shd w:val="clear" w:color="auto" w:fill="FFFFFF"/>
        <w:spacing w:after="120"/>
        <w:contextualSpacing/>
        <w:jc w:val="center"/>
        <w:rPr>
          <w:rFonts w:ascii="Segoe UI" w:hAnsi="Segoe UI" w:cs="Segoe UI"/>
          <w:b/>
          <w:bCs/>
          <w:color w:val="FF0000"/>
          <w:sz w:val="20"/>
          <w:szCs w:val="20"/>
          <w:lang w:val="id-ID"/>
        </w:rPr>
      </w:pPr>
    </w:p>
    <w:p w:rsidR="00FE37EC" w:rsidRPr="000B2067" w:rsidRDefault="00FE37EC" w:rsidP="000B2067">
      <w:pPr>
        <w:widowControl w:val="0"/>
        <w:shd w:val="clear" w:color="auto" w:fill="FFFFFF"/>
        <w:spacing w:after="120"/>
        <w:contextualSpacing/>
        <w:jc w:val="center"/>
        <w:rPr>
          <w:rFonts w:ascii="Segoe UI" w:hAnsi="Segoe UI" w:cs="Segoe UI"/>
          <w:b/>
          <w:bCs/>
          <w:sz w:val="20"/>
          <w:szCs w:val="20"/>
          <w:lang w:val="fi-FI"/>
        </w:rPr>
      </w:pPr>
      <w:r w:rsidRPr="000B2067">
        <w:rPr>
          <w:rFonts w:ascii="Segoe UI" w:hAnsi="Segoe UI" w:cs="Segoe UI"/>
          <w:b/>
          <w:bCs/>
          <w:sz w:val="20"/>
          <w:szCs w:val="20"/>
          <w:lang w:val="fi-FI"/>
        </w:rPr>
        <w:t>BAB III</w:t>
      </w:r>
    </w:p>
    <w:p w:rsidR="00FE37EC" w:rsidRPr="000B2067" w:rsidRDefault="00FE37EC" w:rsidP="000B2067">
      <w:pPr>
        <w:widowControl w:val="0"/>
        <w:shd w:val="clear" w:color="auto" w:fill="FFFFFF"/>
        <w:spacing w:after="120"/>
        <w:contextualSpacing/>
        <w:jc w:val="center"/>
        <w:rPr>
          <w:rFonts w:ascii="Segoe UI" w:hAnsi="Segoe UI" w:cs="Segoe UI"/>
          <w:b/>
          <w:bCs/>
          <w:sz w:val="20"/>
          <w:szCs w:val="20"/>
          <w:lang w:val="id-ID"/>
        </w:rPr>
      </w:pPr>
      <w:r w:rsidRPr="000B2067">
        <w:rPr>
          <w:rFonts w:ascii="Segoe UI" w:hAnsi="Segoe UI" w:cs="Segoe UI"/>
          <w:b/>
          <w:sz w:val="20"/>
          <w:szCs w:val="20"/>
        </w:rPr>
        <w:t>KEBIJAKAN PENGELOLAAN KEUANGAN DAERAH</w:t>
      </w:r>
      <w:r w:rsidRPr="000B2067">
        <w:rPr>
          <w:rFonts w:ascii="Segoe UI" w:hAnsi="Segoe UI" w:cs="Segoe UI"/>
          <w:b/>
          <w:bCs/>
          <w:sz w:val="20"/>
          <w:szCs w:val="20"/>
          <w:lang w:val="fi-FI"/>
        </w:rPr>
        <w:t xml:space="preserve"> </w:t>
      </w:r>
    </w:p>
    <w:p w:rsidR="00E32289" w:rsidRPr="000B2067" w:rsidRDefault="00E32289" w:rsidP="000B2067">
      <w:pPr>
        <w:pStyle w:val="BodyTextIndent"/>
        <w:ind w:left="540" w:firstLine="907"/>
        <w:contextualSpacing/>
        <w:jc w:val="both"/>
        <w:rPr>
          <w:rFonts w:ascii="Segoe UI" w:hAnsi="Segoe UI" w:cs="Segoe UI"/>
          <w:b/>
          <w:bCs/>
          <w:sz w:val="20"/>
          <w:szCs w:val="20"/>
          <w:lang w:val="id-ID"/>
        </w:rPr>
      </w:pPr>
      <w:r w:rsidRPr="000B2067">
        <w:rPr>
          <w:rFonts w:ascii="Segoe UI" w:hAnsi="Segoe UI" w:cs="Segoe UI"/>
          <w:b/>
          <w:bCs/>
          <w:sz w:val="20"/>
          <w:szCs w:val="20"/>
          <w:lang w:val="id-ID"/>
        </w:rPr>
        <w:tab/>
      </w:r>
    </w:p>
    <w:p w:rsidR="00E32289" w:rsidRPr="000B2067" w:rsidRDefault="00E32289" w:rsidP="000B2067">
      <w:pPr>
        <w:pStyle w:val="BodyTextIndent"/>
        <w:ind w:left="0"/>
        <w:jc w:val="both"/>
        <w:rPr>
          <w:rFonts w:ascii="Segoe UI" w:hAnsi="Segoe UI" w:cs="Segoe UI"/>
          <w:sz w:val="20"/>
          <w:szCs w:val="20"/>
        </w:rPr>
      </w:pPr>
      <w:r w:rsidRPr="000B2067">
        <w:rPr>
          <w:rFonts w:ascii="Segoe UI" w:hAnsi="Segoe UI" w:cs="Segoe UI"/>
          <w:sz w:val="20"/>
          <w:szCs w:val="20"/>
        </w:rPr>
        <w:t>Dalam rangka pelaksanaan</w:t>
      </w:r>
      <w:r w:rsidRPr="000B2067">
        <w:rPr>
          <w:rFonts w:ascii="Segoe UI" w:hAnsi="Segoe UI" w:cs="Segoe UI"/>
          <w:sz w:val="20"/>
          <w:szCs w:val="20"/>
          <w:lang w:val="id-ID"/>
        </w:rPr>
        <w:t xml:space="preserve"> </w:t>
      </w:r>
      <w:r w:rsidRPr="000B2067">
        <w:rPr>
          <w:rFonts w:ascii="Segoe UI" w:hAnsi="Segoe UI" w:cs="Segoe UI"/>
          <w:sz w:val="20"/>
          <w:szCs w:val="20"/>
        </w:rPr>
        <w:t xml:space="preserve">kewenangan Pemerintah Daerah sebagaimana ditetapkan dalam Undang-Undang Nomor 32 Tahun 2004 tentang Pemerintahan Daerah yang </w:t>
      </w:r>
      <w:r w:rsidR="00DF5991" w:rsidRPr="000B2067">
        <w:rPr>
          <w:rFonts w:ascii="Segoe UI" w:hAnsi="Segoe UI" w:cs="Segoe UI"/>
          <w:sz w:val="20"/>
          <w:szCs w:val="20"/>
          <w:lang w:val="id-ID"/>
        </w:rPr>
        <w:t xml:space="preserve">saat ini telah diganti dengan Undang-Undang Nomor 23 Tahun 2014 tentang Pemerintahan Daerah sebagaimana telah diubah beberapa kali terakhir dengan Undang-Undang Nomor 9 Tahun 2015 tentang Perubahan Kedua Atas Undang-Undang Nomor 23 Tahun 2014 tentang Pemerintahan Daerah, </w:t>
      </w:r>
      <w:r w:rsidR="00CD3086" w:rsidRPr="000B2067">
        <w:rPr>
          <w:rFonts w:ascii="Segoe UI" w:hAnsi="Segoe UI" w:cs="Segoe UI"/>
          <w:sz w:val="20"/>
          <w:szCs w:val="20"/>
          <w:lang w:val="id-ID"/>
        </w:rPr>
        <w:t>kemudian</w:t>
      </w:r>
      <w:r w:rsidR="00DF5991" w:rsidRPr="000B2067">
        <w:rPr>
          <w:rFonts w:ascii="Segoe UI" w:hAnsi="Segoe UI" w:cs="Segoe UI"/>
          <w:sz w:val="20"/>
          <w:szCs w:val="20"/>
          <w:lang w:val="id-ID"/>
        </w:rPr>
        <w:t xml:space="preserve"> </w:t>
      </w:r>
      <w:r w:rsidRPr="000B2067">
        <w:rPr>
          <w:rFonts w:ascii="Segoe UI" w:hAnsi="Segoe UI" w:cs="Segoe UI"/>
          <w:sz w:val="20"/>
          <w:szCs w:val="20"/>
        </w:rPr>
        <w:t xml:space="preserve">diikuti dengan perimbangan keuangan antara Pemerintah Pusat dan Pemerintahan Daerah sebagaimana diatur dalam Undang-Undang Nomor 33 Tahun 2004 tentang Perimbangan Keuangan Antara Pemerintah Pusat dan Pemerintahan Daerah, maka timbul hak dan kewajiban daerah yang dapat dinilai dengan uang yang perlu dikelola dalam suatu sistem pengelolaan keuangan daerah. Pengelolaan keuangan daerah tersebut merupakan subsistem dari pengelolaan keuangan Negara dan merupakan elemen pokok dalam penyelenggaraan pemerintahan daerah. </w:t>
      </w:r>
    </w:p>
    <w:p w:rsidR="00E32289" w:rsidRPr="000B2067" w:rsidRDefault="00E32289" w:rsidP="000B2067">
      <w:pPr>
        <w:pStyle w:val="BodyTextIndent"/>
        <w:ind w:left="0"/>
        <w:jc w:val="both"/>
        <w:rPr>
          <w:rFonts w:ascii="Segoe UI" w:hAnsi="Segoe UI" w:cs="Segoe UI"/>
          <w:sz w:val="20"/>
          <w:szCs w:val="20"/>
          <w:lang w:val="id-ID"/>
        </w:rPr>
      </w:pPr>
      <w:r w:rsidRPr="000B2067">
        <w:rPr>
          <w:rFonts w:ascii="Segoe UI" w:hAnsi="Segoe UI" w:cs="Segoe UI"/>
          <w:sz w:val="20"/>
          <w:szCs w:val="20"/>
        </w:rPr>
        <w:t>Selain kedua Undang-Undang tersebut, terdapat beberapa peraturan perundang-undangan yang menjadi acuan pengelolaan keuangan daerah yaitu Undang-Undang Nomor 17 Tahun 2003 tentang Keuangan Negara, Undang-Undang Nomor 1 Tahun 2004 tentang Perbendaharaan Negara, Undang-Undang Nomor 15 Tahun 2004 tentang Pemeriksaan Pengelolaan dan Tanggungjawab Keuangan Negara serta Undang-Undang Nomor 25 Tahun 2004 tentang Sistem Perencanaan Pembangunan Nasional.</w:t>
      </w:r>
    </w:p>
    <w:p w:rsidR="00E32289" w:rsidRPr="000B2067" w:rsidRDefault="00E32289" w:rsidP="000B2067">
      <w:pPr>
        <w:pStyle w:val="BodyTextIndent"/>
        <w:ind w:left="0"/>
        <w:jc w:val="both"/>
        <w:rPr>
          <w:rFonts w:ascii="Segoe UI" w:hAnsi="Segoe UI" w:cs="Segoe UI"/>
          <w:sz w:val="20"/>
          <w:szCs w:val="20"/>
        </w:rPr>
      </w:pPr>
      <w:r w:rsidRPr="000B2067">
        <w:rPr>
          <w:rFonts w:ascii="Segoe UI" w:hAnsi="Segoe UI" w:cs="Segoe UI"/>
          <w:sz w:val="20"/>
          <w:szCs w:val="20"/>
        </w:rPr>
        <w:t xml:space="preserve">Pengelolaan keuangan daerah merupakan keseluruhan kegiatan yang meliputi perencanaan, pelaksanaan, penatausahaan, pelaporan, pertanggungjawaban, dan pengawasan keuangan daerah. Dengan demikian penyusunan Anggaran Pendapatan dan Belanja Daerah merupakan tahap awal dalam suatu siklus pengelolaan keuangan daerah, dan dapat dimengerti sebagai tahap perencanaan dan penganggaran daerah. Dengan pemahaman secara komprehensif, maka dapat </w:t>
      </w:r>
      <w:r w:rsidR="000C0D9E" w:rsidRPr="000B2067">
        <w:rPr>
          <w:rFonts w:ascii="Segoe UI" w:hAnsi="Segoe UI" w:cs="Segoe UI"/>
          <w:sz w:val="20"/>
          <w:szCs w:val="20"/>
          <w:lang w:val="id-ID"/>
        </w:rPr>
        <w:t>dipahami</w:t>
      </w:r>
      <w:r w:rsidRPr="000B2067">
        <w:rPr>
          <w:rFonts w:ascii="Segoe UI" w:hAnsi="Segoe UI" w:cs="Segoe UI"/>
          <w:sz w:val="20"/>
          <w:szCs w:val="20"/>
        </w:rPr>
        <w:t xml:space="preserve"> apabila Anggaran Pendapatan dan Belanja Daerah (APBD) sesuai ketentuan peraturan perundangan didefinisikan sebagai rencana keuangan tahunan pemerintah daerah yang dibahas dan disetujui bersama oleh pemerintah daerah dan DPRD, dan ditetapkan dengan peraturan daerah. </w:t>
      </w:r>
    </w:p>
    <w:p w:rsidR="00E32289" w:rsidRPr="000B2067" w:rsidRDefault="00E32289" w:rsidP="000B2067">
      <w:pPr>
        <w:pStyle w:val="BodyTextIndent"/>
        <w:ind w:left="0"/>
        <w:jc w:val="both"/>
        <w:rPr>
          <w:rFonts w:ascii="Segoe UI" w:hAnsi="Segoe UI" w:cs="Segoe UI"/>
          <w:sz w:val="20"/>
          <w:szCs w:val="20"/>
        </w:rPr>
      </w:pPr>
      <w:r w:rsidRPr="000B2067">
        <w:rPr>
          <w:rFonts w:ascii="Segoe UI" w:hAnsi="Segoe UI" w:cs="Segoe UI"/>
          <w:sz w:val="20"/>
          <w:szCs w:val="20"/>
        </w:rPr>
        <w:t>Berdasarkan Pasal 13 Ayat (1) Undang-Undang Nomor 1 Tahun 2004 tentang Perbendaharaan Negara, sebagai rencana keuangan tahunan pemerintah daerah, maka APBD dalam satu tahun anggaran meliputi ;</w:t>
      </w:r>
    </w:p>
    <w:p w:rsidR="00E32289" w:rsidRPr="000B2067" w:rsidRDefault="00E32289" w:rsidP="000B2067">
      <w:pPr>
        <w:pStyle w:val="BodyTextIndent"/>
        <w:numPr>
          <w:ilvl w:val="0"/>
          <w:numId w:val="17"/>
        </w:numPr>
        <w:tabs>
          <w:tab w:val="clear" w:pos="900"/>
          <w:tab w:val="num" w:pos="284"/>
        </w:tabs>
        <w:ind w:left="284" w:hanging="284"/>
        <w:contextualSpacing/>
        <w:jc w:val="both"/>
        <w:rPr>
          <w:rFonts w:ascii="Segoe UI" w:hAnsi="Segoe UI" w:cs="Segoe UI"/>
          <w:sz w:val="20"/>
          <w:szCs w:val="20"/>
        </w:rPr>
      </w:pPr>
      <w:r w:rsidRPr="000B2067">
        <w:rPr>
          <w:rFonts w:ascii="Segoe UI" w:hAnsi="Segoe UI" w:cs="Segoe UI"/>
          <w:sz w:val="20"/>
          <w:szCs w:val="20"/>
        </w:rPr>
        <w:t>hak pemerintah daerah yang diakui sebagai penambah nilai kekayaan bersih;</w:t>
      </w:r>
    </w:p>
    <w:p w:rsidR="00E32289" w:rsidRPr="000B2067" w:rsidRDefault="00E32289" w:rsidP="000B2067">
      <w:pPr>
        <w:pStyle w:val="BodyTextIndent"/>
        <w:numPr>
          <w:ilvl w:val="0"/>
          <w:numId w:val="17"/>
        </w:numPr>
        <w:tabs>
          <w:tab w:val="clear" w:pos="900"/>
          <w:tab w:val="num" w:pos="284"/>
        </w:tabs>
        <w:ind w:left="284" w:hanging="284"/>
        <w:contextualSpacing/>
        <w:jc w:val="both"/>
        <w:rPr>
          <w:rFonts w:ascii="Segoe UI" w:hAnsi="Segoe UI" w:cs="Segoe UI"/>
          <w:sz w:val="20"/>
          <w:szCs w:val="20"/>
        </w:rPr>
      </w:pPr>
      <w:r w:rsidRPr="000B2067">
        <w:rPr>
          <w:rFonts w:ascii="Segoe UI" w:hAnsi="Segoe UI" w:cs="Segoe UI"/>
          <w:sz w:val="20"/>
          <w:szCs w:val="20"/>
        </w:rPr>
        <w:t>kewajiban pemerintah daerah yang diakui sebagai pengurang nilai kekayaan bersih; dan</w:t>
      </w:r>
    </w:p>
    <w:p w:rsidR="00E32289" w:rsidRPr="000B2067" w:rsidRDefault="00E32289" w:rsidP="000B2067">
      <w:pPr>
        <w:pStyle w:val="BodyTextIndent"/>
        <w:numPr>
          <w:ilvl w:val="0"/>
          <w:numId w:val="17"/>
        </w:numPr>
        <w:tabs>
          <w:tab w:val="clear" w:pos="900"/>
          <w:tab w:val="num" w:pos="284"/>
        </w:tabs>
        <w:ind w:left="284" w:hanging="284"/>
        <w:contextualSpacing/>
        <w:jc w:val="both"/>
        <w:rPr>
          <w:rFonts w:ascii="Segoe UI" w:hAnsi="Segoe UI" w:cs="Segoe UI"/>
          <w:sz w:val="20"/>
          <w:szCs w:val="20"/>
        </w:rPr>
      </w:pPr>
      <w:r w:rsidRPr="000B2067">
        <w:rPr>
          <w:rFonts w:ascii="Segoe UI" w:hAnsi="Segoe UI" w:cs="Segoe UI"/>
          <w:sz w:val="20"/>
          <w:szCs w:val="20"/>
        </w:rPr>
        <w:t>penerimaan yang perlu dibayar kembali dan/atau pengeluaran yang akan diterima kembali, baik pada pada tahun anggaran yang bersangkutan maupun pada tahun-tahun anggaran berikutnya.</w:t>
      </w:r>
    </w:p>
    <w:p w:rsidR="00E32289" w:rsidRPr="000B2067" w:rsidRDefault="00E32289" w:rsidP="000B2067">
      <w:pPr>
        <w:pStyle w:val="BodyTextIndent"/>
        <w:ind w:left="539"/>
        <w:contextualSpacing/>
        <w:jc w:val="both"/>
        <w:rPr>
          <w:rFonts w:ascii="Segoe UI" w:hAnsi="Segoe UI" w:cs="Segoe UI"/>
          <w:sz w:val="20"/>
          <w:szCs w:val="20"/>
        </w:rPr>
      </w:pPr>
    </w:p>
    <w:p w:rsidR="00E32289" w:rsidRPr="000B2067" w:rsidRDefault="00E32289" w:rsidP="000B2067">
      <w:pPr>
        <w:pStyle w:val="BodyTextIndent"/>
        <w:ind w:left="0"/>
        <w:jc w:val="both"/>
        <w:rPr>
          <w:rFonts w:ascii="Segoe UI" w:hAnsi="Segoe UI" w:cs="Segoe UI"/>
          <w:sz w:val="20"/>
          <w:szCs w:val="20"/>
        </w:rPr>
      </w:pPr>
      <w:r w:rsidRPr="000B2067">
        <w:rPr>
          <w:rFonts w:ascii="Segoe UI" w:hAnsi="Segoe UI" w:cs="Segoe UI"/>
          <w:sz w:val="20"/>
          <w:szCs w:val="20"/>
        </w:rPr>
        <w:t>Implementasinya dalam struktur APBD merupakan satu kesatuan yang terdiri dari Pendapatan, Belanja dan Pembiayaan Daerah.</w:t>
      </w:r>
    </w:p>
    <w:p w:rsidR="00E32289" w:rsidRPr="000B2067" w:rsidRDefault="00E32289" w:rsidP="000B2067">
      <w:pPr>
        <w:pStyle w:val="BodyTextIndent"/>
        <w:ind w:left="0"/>
        <w:jc w:val="both"/>
        <w:rPr>
          <w:rFonts w:ascii="Segoe UI" w:hAnsi="Segoe UI" w:cs="Segoe UI"/>
          <w:sz w:val="20"/>
          <w:szCs w:val="20"/>
        </w:rPr>
      </w:pPr>
      <w:r w:rsidRPr="000B2067">
        <w:rPr>
          <w:rFonts w:ascii="Segoe UI" w:hAnsi="Segoe UI" w:cs="Segoe UI"/>
          <w:sz w:val="20"/>
          <w:szCs w:val="20"/>
        </w:rPr>
        <w:t>Apabila pengelolaan keuangan daerah merupakan elemen pokok dalam penyelenggaraan pemerintahan daerah, maka APBD Kabupaten selain sebagai rencana keuangan tahunan pemerintah daerah juga merupakan instrument dalam rangka mewujudkan pelayanan dan peningkatan kesejahteraan masyarakat di daerah dalam kerangka tercapainya tujuan bernegara, yang disusun sesuai dengan kebutuhan penyelenggaraan pemerintahan daerah dan sesuai dengan kemampuan pendapatan daerah.</w:t>
      </w:r>
    </w:p>
    <w:p w:rsidR="00E32289" w:rsidRPr="000B2067" w:rsidRDefault="00586591" w:rsidP="000B2067">
      <w:pPr>
        <w:pStyle w:val="BodyTextIndent"/>
        <w:ind w:left="0"/>
        <w:jc w:val="both"/>
        <w:rPr>
          <w:rFonts w:ascii="Segoe UI" w:hAnsi="Segoe UI" w:cs="Segoe UI"/>
          <w:sz w:val="20"/>
          <w:szCs w:val="20"/>
          <w:lang w:val="id-ID"/>
        </w:rPr>
      </w:pPr>
      <w:r w:rsidRPr="000B2067">
        <w:rPr>
          <w:rFonts w:ascii="Segoe UI" w:hAnsi="Segoe UI" w:cs="Segoe UI"/>
          <w:sz w:val="20"/>
          <w:szCs w:val="20"/>
          <w:lang w:val="id-ID"/>
        </w:rPr>
        <w:lastRenderedPageBreak/>
        <w:t>S</w:t>
      </w:r>
      <w:r w:rsidR="00E32289" w:rsidRPr="000B2067">
        <w:rPr>
          <w:rFonts w:ascii="Segoe UI" w:hAnsi="Segoe UI" w:cs="Segoe UI"/>
          <w:sz w:val="20"/>
          <w:szCs w:val="20"/>
        </w:rPr>
        <w:t>truktur APBD diklasifikasikan menurut urusan pemerintahan daerah dan organisasi yang bertanggungjawab melaksanakan urusan pemerintahan tersebut sesuai dengan ketentuan peraturan perundang-undangan.</w:t>
      </w:r>
    </w:p>
    <w:p w:rsidR="006E19EC" w:rsidRPr="000B2067" w:rsidRDefault="006E19EC" w:rsidP="000B2067">
      <w:pPr>
        <w:pStyle w:val="BodyTextIndent"/>
        <w:ind w:left="540"/>
        <w:contextualSpacing/>
        <w:jc w:val="both"/>
        <w:rPr>
          <w:rFonts w:ascii="Segoe UI" w:hAnsi="Segoe UI" w:cs="Segoe UI"/>
          <w:sz w:val="20"/>
          <w:szCs w:val="20"/>
          <w:lang w:val="id-ID"/>
        </w:rPr>
      </w:pPr>
    </w:p>
    <w:p w:rsidR="00464458" w:rsidRPr="000B2067" w:rsidRDefault="00464458" w:rsidP="000B2067">
      <w:pPr>
        <w:widowControl w:val="0"/>
        <w:numPr>
          <w:ilvl w:val="0"/>
          <w:numId w:val="4"/>
        </w:numPr>
        <w:shd w:val="clear" w:color="auto" w:fill="FFFFFF"/>
        <w:tabs>
          <w:tab w:val="clear" w:pos="360"/>
          <w:tab w:val="num" w:pos="284"/>
        </w:tabs>
        <w:spacing w:before="120" w:after="120"/>
        <w:ind w:left="284" w:hanging="284"/>
        <w:jc w:val="both"/>
        <w:rPr>
          <w:rFonts w:ascii="Segoe UI" w:hAnsi="Segoe UI" w:cs="Segoe UI"/>
          <w:b/>
          <w:bCs/>
          <w:sz w:val="20"/>
          <w:szCs w:val="20"/>
          <w:lang w:val="sv-SE"/>
        </w:rPr>
      </w:pPr>
      <w:r w:rsidRPr="000B2067">
        <w:rPr>
          <w:rFonts w:ascii="Segoe UI" w:hAnsi="Segoe UI" w:cs="Segoe UI"/>
          <w:b/>
          <w:bCs/>
          <w:sz w:val="20"/>
          <w:szCs w:val="20"/>
          <w:lang w:val="sv-SE"/>
        </w:rPr>
        <w:t>PENGELOLAAN PENDAPATAN DAERAH</w:t>
      </w:r>
    </w:p>
    <w:p w:rsidR="006E19EC" w:rsidRPr="000B2067" w:rsidRDefault="0077463D" w:rsidP="000B2067">
      <w:pPr>
        <w:widowControl w:val="0"/>
        <w:spacing w:before="120" w:after="120"/>
        <w:ind w:left="284"/>
        <w:jc w:val="both"/>
        <w:rPr>
          <w:rFonts w:ascii="Segoe UI" w:hAnsi="Segoe UI" w:cs="Segoe UI"/>
          <w:sz w:val="20"/>
          <w:szCs w:val="20"/>
        </w:rPr>
      </w:pPr>
      <w:r w:rsidRPr="000B2067">
        <w:rPr>
          <w:rFonts w:ascii="Segoe UI" w:hAnsi="Segoe UI" w:cs="Segoe UI"/>
          <w:sz w:val="20"/>
          <w:szCs w:val="20"/>
          <w:lang w:val="id-ID"/>
        </w:rPr>
        <w:t>P</w:t>
      </w:r>
      <w:r w:rsidR="006E19EC" w:rsidRPr="000B2067">
        <w:rPr>
          <w:rFonts w:ascii="Segoe UI" w:hAnsi="Segoe UI" w:cs="Segoe UI"/>
          <w:sz w:val="20"/>
          <w:szCs w:val="20"/>
        </w:rPr>
        <w:t xml:space="preserve">endapatan daerah adalah hak Pemerintah Daerah yang diakui sebagai penambah nilai kekayaan bersih, pendapatan daerah dimaksud meliputi semua penerimaan uang melalui rekening kas umum daerah, yang menambah ekuitas dana, merupakan hak </w:t>
      </w:r>
      <w:r w:rsidR="006E19EC" w:rsidRPr="000B2067">
        <w:rPr>
          <w:rFonts w:ascii="Segoe UI" w:hAnsi="Segoe UI" w:cs="Segoe UI"/>
          <w:sz w:val="20"/>
          <w:szCs w:val="20"/>
          <w:lang w:val="id-ID"/>
        </w:rPr>
        <w:t>d</w:t>
      </w:r>
      <w:r w:rsidR="006E19EC" w:rsidRPr="000B2067">
        <w:rPr>
          <w:rFonts w:ascii="Segoe UI" w:hAnsi="Segoe UI" w:cs="Segoe UI"/>
          <w:sz w:val="20"/>
          <w:szCs w:val="20"/>
        </w:rPr>
        <w:t>aerah dalam satu tahun anggaran dan tidak perlu dibayar kembali oleh Daerah.</w:t>
      </w:r>
    </w:p>
    <w:p w:rsidR="006E19EC" w:rsidRPr="000B2067" w:rsidRDefault="006E19EC" w:rsidP="000B2067">
      <w:pPr>
        <w:widowControl w:val="0"/>
        <w:spacing w:before="120" w:after="120"/>
        <w:ind w:left="284"/>
        <w:jc w:val="both"/>
        <w:rPr>
          <w:rFonts w:ascii="Segoe UI" w:hAnsi="Segoe UI" w:cs="Segoe UI"/>
          <w:sz w:val="20"/>
          <w:szCs w:val="20"/>
        </w:rPr>
      </w:pPr>
      <w:r w:rsidRPr="000B2067">
        <w:rPr>
          <w:rFonts w:ascii="Segoe UI" w:hAnsi="Segoe UI" w:cs="Segoe UI"/>
          <w:sz w:val="20"/>
          <w:szCs w:val="20"/>
        </w:rPr>
        <w:t>Dalam struktur APBD</w:t>
      </w:r>
      <w:r w:rsidRPr="000B2067">
        <w:rPr>
          <w:rFonts w:ascii="Segoe UI" w:hAnsi="Segoe UI" w:cs="Segoe UI"/>
          <w:sz w:val="20"/>
          <w:szCs w:val="20"/>
          <w:lang w:val="id-ID"/>
        </w:rPr>
        <w:t>,</w:t>
      </w:r>
      <w:r w:rsidRPr="000B2067">
        <w:rPr>
          <w:rFonts w:ascii="Segoe UI" w:hAnsi="Segoe UI" w:cs="Segoe UI"/>
          <w:sz w:val="20"/>
          <w:szCs w:val="20"/>
        </w:rPr>
        <w:t xml:space="preserve"> </w:t>
      </w:r>
      <w:r w:rsidRPr="000B2067">
        <w:rPr>
          <w:rFonts w:ascii="Segoe UI" w:hAnsi="Segoe UI" w:cs="Segoe UI"/>
          <w:sz w:val="20"/>
          <w:szCs w:val="20"/>
          <w:lang w:val="id-ID"/>
        </w:rPr>
        <w:t>pendapatan</w:t>
      </w:r>
      <w:r w:rsidRPr="000B2067">
        <w:rPr>
          <w:rFonts w:ascii="Segoe UI" w:hAnsi="Segoe UI" w:cs="Segoe UI"/>
          <w:sz w:val="20"/>
          <w:szCs w:val="20"/>
        </w:rPr>
        <w:t xml:space="preserve"> disusun berdasarkan sistem penganggaran yang diatur dalam Peraturan Menteri Dalam Negeri Nomor 13 Tahun 2006 tentang Pedoman Pengelolaan Keuangan Daerah </w:t>
      </w:r>
      <w:r w:rsidRPr="000B2067">
        <w:rPr>
          <w:rFonts w:ascii="Segoe UI" w:hAnsi="Segoe UI" w:cs="Segoe UI"/>
          <w:sz w:val="20"/>
          <w:szCs w:val="20"/>
          <w:lang w:val="id-ID"/>
        </w:rPr>
        <w:t xml:space="preserve">beserta perubahannya, </w:t>
      </w:r>
      <w:r w:rsidRPr="000B2067">
        <w:rPr>
          <w:rFonts w:ascii="Segoe UI" w:hAnsi="Segoe UI" w:cs="Segoe UI"/>
          <w:sz w:val="20"/>
          <w:szCs w:val="20"/>
        </w:rPr>
        <w:t xml:space="preserve">bahwa pendapatan daerah dirinci menurut kelompok pendapatan </w:t>
      </w:r>
      <w:r w:rsidRPr="000B2067">
        <w:rPr>
          <w:rFonts w:ascii="Segoe UI" w:hAnsi="Segoe UI" w:cs="Segoe UI"/>
          <w:sz w:val="20"/>
          <w:szCs w:val="20"/>
          <w:lang w:val="id-ID"/>
        </w:rPr>
        <w:t xml:space="preserve">yang </w:t>
      </w:r>
      <w:r w:rsidRPr="000B2067">
        <w:rPr>
          <w:rFonts w:ascii="Segoe UI" w:hAnsi="Segoe UI" w:cs="Segoe UI"/>
          <w:sz w:val="20"/>
          <w:szCs w:val="20"/>
        </w:rPr>
        <w:t>terdiri atas :</w:t>
      </w:r>
    </w:p>
    <w:p w:rsidR="00E32289" w:rsidRPr="000B2067" w:rsidRDefault="00E32289" w:rsidP="000B2067">
      <w:pPr>
        <w:pStyle w:val="BodyTextIndent"/>
        <w:numPr>
          <w:ilvl w:val="0"/>
          <w:numId w:val="14"/>
        </w:numPr>
        <w:tabs>
          <w:tab w:val="clear" w:pos="720"/>
          <w:tab w:val="left" w:pos="567"/>
        </w:tabs>
        <w:ind w:left="567" w:hanging="283"/>
        <w:contextualSpacing/>
        <w:jc w:val="both"/>
        <w:rPr>
          <w:rFonts w:ascii="Segoe UI" w:hAnsi="Segoe UI" w:cs="Segoe UI"/>
          <w:sz w:val="20"/>
          <w:szCs w:val="20"/>
        </w:rPr>
      </w:pPr>
      <w:r w:rsidRPr="000B2067">
        <w:rPr>
          <w:rFonts w:ascii="Segoe UI" w:hAnsi="Segoe UI" w:cs="Segoe UI"/>
          <w:sz w:val="20"/>
          <w:szCs w:val="20"/>
        </w:rPr>
        <w:t>Pendapatan Asli Daerah ( PAD )</w:t>
      </w:r>
    </w:p>
    <w:p w:rsidR="00E32289" w:rsidRPr="000B2067" w:rsidRDefault="00E32289" w:rsidP="000B2067">
      <w:pPr>
        <w:pStyle w:val="BodyTextIndent"/>
        <w:numPr>
          <w:ilvl w:val="0"/>
          <w:numId w:val="14"/>
        </w:numPr>
        <w:tabs>
          <w:tab w:val="clear" w:pos="720"/>
          <w:tab w:val="left" w:pos="567"/>
        </w:tabs>
        <w:ind w:left="567" w:hanging="283"/>
        <w:contextualSpacing/>
        <w:jc w:val="both"/>
        <w:rPr>
          <w:rFonts w:ascii="Segoe UI" w:hAnsi="Segoe UI" w:cs="Segoe UI"/>
          <w:sz w:val="20"/>
          <w:szCs w:val="20"/>
        </w:rPr>
      </w:pPr>
      <w:r w:rsidRPr="000B2067">
        <w:rPr>
          <w:rFonts w:ascii="Segoe UI" w:hAnsi="Segoe UI" w:cs="Segoe UI"/>
          <w:sz w:val="20"/>
          <w:szCs w:val="20"/>
        </w:rPr>
        <w:t xml:space="preserve">Dana Perimbangan ; dan </w:t>
      </w:r>
    </w:p>
    <w:p w:rsidR="00E32289" w:rsidRPr="000B2067" w:rsidRDefault="00E32289" w:rsidP="000B2067">
      <w:pPr>
        <w:pStyle w:val="BodyTextIndent"/>
        <w:numPr>
          <w:ilvl w:val="0"/>
          <w:numId w:val="14"/>
        </w:numPr>
        <w:tabs>
          <w:tab w:val="clear" w:pos="720"/>
          <w:tab w:val="left" w:pos="567"/>
        </w:tabs>
        <w:ind w:left="567" w:hanging="283"/>
        <w:contextualSpacing/>
        <w:jc w:val="both"/>
        <w:rPr>
          <w:rFonts w:ascii="Segoe UI" w:hAnsi="Segoe UI" w:cs="Segoe UI"/>
          <w:sz w:val="20"/>
          <w:szCs w:val="20"/>
          <w:lang w:val="fi-FI"/>
        </w:rPr>
      </w:pPr>
      <w:r w:rsidRPr="000B2067">
        <w:rPr>
          <w:rFonts w:ascii="Segoe UI" w:hAnsi="Segoe UI" w:cs="Segoe UI"/>
          <w:sz w:val="20"/>
          <w:szCs w:val="20"/>
          <w:lang w:val="fi-FI"/>
        </w:rPr>
        <w:t>Lain-lain Pendapatan Daerah yang sah.</w:t>
      </w:r>
    </w:p>
    <w:p w:rsidR="000D717F" w:rsidRPr="000B2067" w:rsidRDefault="000D717F" w:rsidP="000B2067">
      <w:pPr>
        <w:widowControl w:val="0"/>
        <w:spacing w:before="120" w:after="120"/>
        <w:ind w:left="284"/>
        <w:jc w:val="both"/>
        <w:rPr>
          <w:rFonts w:ascii="Segoe UI" w:hAnsi="Segoe UI" w:cs="Segoe UI"/>
          <w:sz w:val="20"/>
          <w:szCs w:val="20"/>
        </w:rPr>
      </w:pPr>
      <w:r w:rsidRPr="000B2067">
        <w:rPr>
          <w:rFonts w:ascii="Segoe UI" w:hAnsi="Segoe UI" w:cs="Segoe UI"/>
          <w:sz w:val="20"/>
          <w:szCs w:val="20"/>
          <w:lang w:val="id-ID"/>
        </w:rPr>
        <w:t>Siklus</w:t>
      </w:r>
      <w:r w:rsidRPr="000B2067">
        <w:rPr>
          <w:rFonts w:ascii="Segoe UI" w:hAnsi="Segoe UI" w:cs="Segoe UI"/>
          <w:sz w:val="20"/>
          <w:szCs w:val="20"/>
        </w:rPr>
        <w:t xml:space="preserve"> APBD meliputi masa 1 (satu) tahun mulai tanggal 1 Januari sampai dengan 31 Desember, dan dalam perjalanan APBD dimungkinkan terjadinya perubahan APBD. Namun demikian, mempertimbangkan waktu efektif untuk melaksanakan program dan kegiatan dalam perubahan APBD, maka sesuai ketentuan pasal 81 Peraturan Pemerintah Nomor 58 Tahun 2005 tentang Pengelolaan Keuangan Daerah telah diatur bahwa perubahan APBD hanya dapat dilakukan 1 (satu) kali dalam 1 (satu) tahun anggaran, kecuali dalam keadaan luar biasa. </w:t>
      </w:r>
    </w:p>
    <w:p w:rsidR="000D717F" w:rsidRPr="000B2067" w:rsidRDefault="000D717F" w:rsidP="000B2067">
      <w:pPr>
        <w:widowControl w:val="0"/>
        <w:spacing w:before="120" w:after="120"/>
        <w:ind w:left="284"/>
        <w:jc w:val="both"/>
        <w:rPr>
          <w:rFonts w:ascii="Segoe UI" w:hAnsi="Segoe UI" w:cs="Segoe UI"/>
          <w:sz w:val="20"/>
          <w:szCs w:val="20"/>
          <w:lang w:val="fi-FI"/>
        </w:rPr>
      </w:pPr>
      <w:r w:rsidRPr="000B2067">
        <w:rPr>
          <w:rFonts w:ascii="Segoe UI" w:hAnsi="Segoe UI" w:cs="Segoe UI"/>
          <w:sz w:val="20"/>
          <w:szCs w:val="20"/>
        </w:rPr>
        <w:t xml:space="preserve">Selanjutnya, sesuai ketentuan Pasal 81 Peraturaan Pemerintah Nomor 58 Tahun 2005 tentang Pengelolaan Keuangan Daerah dan Pasal 154 Peraturan Menteri Dalam Negeri Nomor 13 Tahun 2006 tentang Pedoman Pengelolaan Keuangan Daerah, maka penyesuaian APBD dengan perkembangan dan / atau perubahan keadaan yang terjadi, dapat dilakukan melalui mekanisme perubahan APBD.  </w:t>
      </w:r>
    </w:p>
    <w:p w:rsidR="0002313A" w:rsidRPr="000B2067" w:rsidRDefault="0002313A" w:rsidP="000B2067">
      <w:pPr>
        <w:pStyle w:val="BodyTextIndent"/>
        <w:ind w:left="1134"/>
        <w:contextualSpacing/>
        <w:jc w:val="both"/>
        <w:rPr>
          <w:rFonts w:ascii="Segoe UI" w:hAnsi="Segoe UI" w:cs="Segoe UI"/>
          <w:sz w:val="20"/>
          <w:szCs w:val="20"/>
          <w:lang w:val="id-ID" w:eastAsia="id-ID"/>
        </w:rPr>
      </w:pPr>
    </w:p>
    <w:p w:rsidR="0002313A" w:rsidRPr="000B2067" w:rsidRDefault="0002313A" w:rsidP="000B2067">
      <w:pPr>
        <w:pStyle w:val="BodyTextIndent"/>
        <w:numPr>
          <w:ilvl w:val="3"/>
          <w:numId w:val="14"/>
        </w:numPr>
        <w:tabs>
          <w:tab w:val="clear" w:pos="2880"/>
          <w:tab w:val="num" w:pos="567"/>
        </w:tabs>
        <w:ind w:left="567" w:hanging="283"/>
        <w:contextualSpacing/>
        <w:jc w:val="both"/>
        <w:rPr>
          <w:rFonts w:ascii="Segoe UI" w:hAnsi="Segoe UI" w:cs="Segoe UI"/>
          <w:b/>
          <w:sz w:val="20"/>
          <w:szCs w:val="20"/>
          <w:lang w:val="id-ID"/>
        </w:rPr>
      </w:pPr>
      <w:r w:rsidRPr="000B2067">
        <w:rPr>
          <w:rFonts w:ascii="Segoe UI" w:hAnsi="Segoe UI" w:cs="Segoe UI"/>
          <w:b/>
          <w:sz w:val="20"/>
          <w:szCs w:val="20"/>
          <w:lang w:val="id-ID" w:eastAsia="id-ID"/>
        </w:rPr>
        <w:t>Kebijakan Umum Pendapatan Daerah</w:t>
      </w:r>
    </w:p>
    <w:p w:rsidR="0002313A" w:rsidRPr="000B2067" w:rsidRDefault="0002313A" w:rsidP="000B2067">
      <w:pPr>
        <w:autoSpaceDE w:val="0"/>
        <w:autoSpaceDN w:val="0"/>
        <w:adjustRightInd w:val="0"/>
        <w:spacing w:after="120"/>
        <w:ind w:left="567"/>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Kebijakan umum pendapatan daerah </w:t>
      </w:r>
      <w:r w:rsidR="000D717F" w:rsidRPr="000B2067">
        <w:rPr>
          <w:rFonts w:ascii="Segoe UI" w:hAnsi="Segoe UI" w:cs="Segoe UI"/>
          <w:sz w:val="20"/>
          <w:szCs w:val="20"/>
          <w:lang w:val="id-ID" w:eastAsia="id-ID"/>
        </w:rPr>
        <w:t>dilakukan dengan cara mening</w:t>
      </w:r>
      <w:r w:rsidRPr="000B2067">
        <w:rPr>
          <w:rFonts w:ascii="Segoe UI" w:hAnsi="Segoe UI" w:cs="Segoe UI"/>
          <w:sz w:val="20"/>
          <w:szCs w:val="20"/>
          <w:lang w:val="id-ID" w:eastAsia="id-ID"/>
        </w:rPr>
        <w:t>kat</w:t>
      </w:r>
      <w:r w:rsidR="000D717F" w:rsidRPr="000B2067">
        <w:rPr>
          <w:rFonts w:ascii="Segoe UI" w:hAnsi="Segoe UI" w:cs="Segoe UI"/>
          <w:sz w:val="20"/>
          <w:szCs w:val="20"/>
          <w:lang w:val="id-ID" w:eastAsia="id-ID"/>
        </w:rPr>
        <w:t>k</w:t>
      </w:r>
      <w:r w:rsidRPr="000B2067">
        <w:rPr>
          <w:rFonts w:ascii="Segoe UI" w:hAnsi="Segoe UI" w:cs="Segoe UI"/>
          <w:sz w:val="20"/>
          <w:szCs w:val="20"/>
          <w:lang w:val="id-ID" w:eastAsia="id-ID"/>
        </w:rPr>
        <w:t>an efektivitas dan optimalisasi sumber-sumber pendapatan daerah melalui :</w:t>
      </w:r>
    </w:p>
    <w:p w:rsidR="001909D0" w:rsidRPr="000B2067" w:rsidRDefault="004E39EB" w:rsidP="000B2067">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B2067">
        <w:rPr>
          <w:rFonts w:ascii="Segoe UI" w:hAnsi="Segoe UI" w:cs="Segoe UI"/>
          <w:sz w:val="20"/>
          <w:szCs w:val="20"/>
          <w:lang w:val="id-ID"/>
        </w:rPr>
        <w:t>P</w:t>
      </w:r>
      <w:r w:rsidR="001909D0" w:rsidRPr="000B2067">
        <w:rPr>
          <w:rFonts w:ascii="Segoe UI" w:hAnsi="Segoe UI" w:cs="Segoe UI"/>
          <w:sz w:val="20"/>
          <w:szCs w:val="20"/>
        </w:rPr>
        <w:t>endataan, pendaftaran, intensifikasi dan evaluasi pendapatan asli daerah  dalam rangka menggali potensi obyek-obyek pendapatan asli daerah baru.</w:t>
      </w:r>
    </w:p>
    <w:p w:rsidR="001909D0" w:rsidRPr="000B2067" w:rsidRDefault="001909D0" w:rsidP="000B2067">
      <w:pPr>
        <w:pStyle w:val="BodyTextIndent"/>
        <w:numPr>
          <w:ilvl w:val="1"/>
          <w:numId w:val="26"/>
        </w:numPr>
        <w:tabs>
          <w:tab w:val="clear" w:pos="1515"/>
          <w:tab w:val="num" w:pos="851"/>
        </w:tabs>
        <w:ind w:left="851" w:hanging="284"/>
        <w:contextualSpacing/>
        <w:jc w:val="both"/>
        <w:rPr>
          <w:rFonts w:ascii="Segoe UI" w:hAnsi="Segoe UI" w:cs="Segoe UI"/>
          <w:sz w:val="20"/>
          <w:szCs w:val="20"/>
          <w:lang w:val="id-ID"/>
        </w:rPr>
      </w:pPr>
      <w:r w:rsidRPr="000B2067">
        <w:rPr>
          <w:rFonts w:ascii="Segoe UI" w:hAnsi="Segoe UI" w:cs="Segoe UI"/>
          <w:sz w:val="20"/>
          <w:szCs w:val="20"/>
        </w:rPr>
        <w:t xml:space="preserve">Penetapan </w:t>
      </w:r>
      <w:r w:rsidRPr="000B2067">
        <w:rPr>
          <w:rFonts w:ascii="Segoe UI" w:hAnsi="Segoe UI" w:cs="Segoe UI"/>
          <w:sz w:val="20"/>
          <w:szCs w:val="20"/>
          <w:lang w:val="id-ID"/>
        </w:rPr>
        <w:t>target pendapatan asli daerah dengan mempertimbangkan realisasi penerimaan tahun sebelumnya, potensi, serta kondisi perekonomian.</w:t>
      </w:r>
    </w:p>
    <w:p w:rsidR="001909D0" w:rsidRPr="000B2067" w:rsidRDefault="001909D0" w:rsidP="000B2067">
      <w:pPr>
        <w:pStyle w:val="BodyTextIndent"/>
        <w:numPr>
          <w:ilvl w:val="1"/>
          <w:numId w:val="26"/>
        </w:numPr>
        <w:tabs>
          <w:tab w:val="clear" w:pos="1515"/>
          <w:tab w:val="num" w:pos="851"/>
        </w:tabs>
        <w:ind w:left="851" w:hanging="284"/>
        <w:contextualSpacing/>
        <w:jc w:val="both"/>
        <w:rPr>
          <w:rFonts w:ascii="Segoe UI" w:hAnsi="Segoe UI" w:cs="Segoe UI"/>
          <w:sz w:val="20"/>
          <w:szCs w:val="20"/>
          <w:lang w:val="id-ID"/>
        </w:rPr>
      </w:pPr>
      <w:r w:rsidRPr="000B2067">
        <w:rPr>
          <w:rFonts w:ascii="Segoe UI" w:hAnsi="Segoe UI" w:cs="Segoe UI"/>
          <w:sz w:val="20"/>
          <w:szCs w:val="20"/>
          <w:lang w:val="id-ID"/>
        </w:rPr>
        <w:t xml:space="preserve">Penyederhanan sistem dan prosedur administrasi pemungutan pajak dan retribusi daerah, meningkatkan ketaatan wajib pajak dan retribusi, serta meningkatkan pengendalian dan pengawasan pemungutan pajak dan retribusi daerah. </w:t>
      </w:r>
    </w:p>
    <w:p w:rsidR="001909D0" w:rsidRPr="000B2067" w:rsidRDefault="001909D0" w:rsidP="000B2067">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B2067">
        <w:rPr>
          <w:rFonts w:ascii="Segoe UI" w:hAnsi="Segoe UI" w:cs="Segoe UI"/>
          <w:sz w:val="20"/>
          <w:szCs w:val="20"/>
          <w:lang w:val="id-ID"/>
        </w:rPr>
        <w:t>Mengoptimalkan perolehan pendapatan daerah dari hasil pengelolaan kekayaan daerah yang</w:t>
      </w:r>
      <w:r w:rsidRPr="000B2067">
        <w:rPr>
          <w:rFonts w:ascii="Segoe UI" w:hAnsi="Segoe UI" w:cs="Segoe UI"/>
          <w:sz w:val="20"/>
          <w:szCs w:val="20"/>
        </w:rPr>
        <w:t xml:space="preserve"> dipisahkan serta mendayagunakan pengelolaan kekayaan daerah yang tidak dipisahkan.</w:t>
      </w:r>
    </w:p>
    <w:p w:rsidR="001909D0" w:rsidRPr="000B2067" w:rsidRDefault="001909D0" w:rsidP="000C3634">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B2067">
        <w:rPr>
          <w:rFonts w:ascii="Segoe UI" w:hAnsi="Segoe UI" w:cs="Segoe UI"/>
          <w:sz w:val="20"/>
          <w:szCs w:val="20"/>
        </w:rPr>
        <w:t>Melakukan proyeksi rencana target pendapatan daerah yang berasal dari dana perimbangan atas dasar alokasi definitif dana perimbangan, serta berupaya meningkatkan koordinasi dengan Pemerintah Pusat dan Pemerintah Provinsi terkait dengan alokasi dana transfer maupun dana bagi hasil pusat dan provinsi.</w:t>
      </w:r>
    </w:p>
    <w:p w:rsidR="001909D0" w:rsidRPr="000B2067" w:rsidRDefault="001909D0" w:rsidP="000C3634">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B2067">
        <w:rPr>
          <w:rFonts w:ascii="Segoe UI" w:hAnsi="Segoe UI" w:cs="Segoe UI"/>
          <w:sz w:val="20"/>
          <w:szCs w:val="20"/>
        </w:rPr>
        <w:lastRenderedPageBreak/>
        <w:t>Melakukan penyesuaian terhadap dana perimbangan dari Pemerintah Pusat dan lain-lain pendapatan yang sah dari Pemerintah Provinsi Jawa Tengah berdasarkan pagu definitif yang akan kita terima.</w:t>
      </w:r>
    </w:p>
    <w:p w:rsidR="00197D4A" w:rsidRPr="000B2067" w:rsidRDefault="00197D4A" w:rsidP="000C3634">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C3634">
        <w:rPr>
          <w:rFonts w:ascii="Segoe UI" w:hAnsi="Segoe UI" w:cs="Segoe UI"/>
          <w:sz w:val="20"/>
          <w:szCs w:val="20"/>
        </w:rPr>
        <w:t>Pembangunan infrastruktur pendukung peningkatan  pendapatan daerah;</w:t>
      </w:r>
    </w:p>
    <w:p w:rsidR="001909D0" w:rsidRPr="000B2067" w:rsidRDefault="001909D0" w:rsidP="000C3634">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C3634">
        <w:rPr>
          <w:rFonts w:ascii="Segoe UI" w:hAnsi="Segoe UI" w:cs="Segoe UI"/>
          <w:sz w:val="20"/>
          <w:szCs w:val="20"/>
        </w:rPr>
        <w:t>Penyusunan dan perubahan peraturan daerah tentang pendapatan daerah.</w:t>
      </w:r>
    </w:p>
    <w:p w:rsidR="004E39EB" w:rsidRPr="000B2067" w:rsidRDefault="004E39EB" w:rsidP="000C3634">
      <w:pPr>
        <w:pStyle w:val="BodyTextIndent"/>
        <w:numPr>
          <w:ilvl w:val="1"/>
          <w:numId w:val="26"/>
        </w:numPr>
        <w:tabs>
          <w:tab w:val="clear" w:pos="1515"/>
          <w:tab w:val="num" w:pos="851"/>
        </w:tabs>
        <w:ind w:left="851" w:hanging="284"/>
        <w:contextualSpacing/>
        <w:jc w:val="both"/>
        <w:rPr>
          <w:rFonts w:ascii="Segoe UI" w:hAnsi="Segoe UI" w:cs="Segoe UI"/>
          <w:sz w:val="20"/>
          <w:szCs w:val="20"/>
        </w:rPr>
      </w:pPr>
      <w:r w:rsidRPr="000B2067">
        <w:rPr>
          <w:rFonts w:ascii="Segoe UI" w:hAnsi="Segoe UI" w:cs="Segoe UI"/>
          <w:sz w:val="20"/>
          <w:szCs w:val="20"/>
        </w:rPr>
        <w:t>Melaksanakan amanat Undang-Undang Nomor 28 Tahun 2009 tentang Pajak Daerah dan Retribusi Daerah, utamanya penyerahan pajak provinsi dan pajak pusat yaitu pajak air tanah dan bea perolehan hak atas tanah dan bangunan serta persiapan pemungutan pajak bumi dan bangunan sektor perdesaan dan perkotaan sebagai pajak daerah.</w:t>
      </w:r>
    </w:p>
    <w:p w:rsidR="001909D0" w:rsidRPr="000B2067" w:rsidRDefault="001909D0" w:rsidP="000B2067">
      <w:pPr>
        <w:pStyle w:val="BodyTextIndent"/>
        <w:ind w:left="1701"/>
        <w:contextualSpacing/>
        <w:jc w:val="both"/>
        <w:rPr>
          <w:rFonts w:ascii="Segoe UI" w:hAnsi="Segoe UI" w:cs="Segoe UI"/>
          <w:sz w:val="20"/>
          <w:szCs w:val="20"/>
        </w:rPr>
      </w:pPr>
    </w:p>
    <w:p w:rsidR="004E39EB" w:rsidRPr="000B2067" w:rsidRDefault="00176A53" w:rsidP="000C3634">
      <w:pPr>
        <w:autoSpaceDE w:val="0"/>
        <w:autoSpaceDN w:val="0"/>
        <w:adjustRightInd w:val="0"/>
        <w:spacing w:before="120" w:after="120"/>
        <w:ind w:left="567"/>
        <w:jc w:val="both"/>
        <w:rPr>
          <w:rFonts w:ascii="Segoe UI" w:hAnsi="Segoe UI" w:cs="Segoe UI"/>
          <w:sz w:val="20"/>
          <w:szCs w:val="20"/>
        </w:rPr>
      </w:pPr>
      <w:r w:rsidRPr="000B2067">
        <w:rPr>
          <w:rFonts w:ascii="Segoe UI" w:hAnsi="Segoe UI" w:cs="Segoe UI"/>
          <w:sz w:val="20"/>
          <w:szCs w:val="20"/>
          <w:lang w:val="id-ID"/>
        </w:rPr>
        <w:t>Bahwa s</w:t>
      </w:r>
      <w:r w:rsidR="004E39EB" w:rsidRPr="000B2067">
        <w:rPr>
          <w:rFonts w:ascii="Segoe UI" w:hAnsi="Segoe UI" w:cs="Segoe UI"/>
          <w:sz w:val="20"/>
          <w:szCs w:val="20"/>
        </w:rPr>
        <w:t xml:space="preserve">ecara umum, kebijakan pendapatan daerah diarahkan pada optimalisasi pendapatan daerah melalui penetapan alokasi rencana pendapatan daerah secara rasional dan terukur yang dapat dicapai untuk setiap sumber pendapatan dengan memperhatikan realisasi penerimaan tahun lalu, realisasi dan estimasi penerimaan pendapatan tahun berjalan, dasar hukum penerimaan pendapatan, serta memperhatikan pedoman penyusunan APBD tahun </w:t>
      </w:r>
      <w:r w:rsidRPr="000B2067">
        <w:rPr>
          <w:rFonts w:ascii="Segoe UI" w:hAnsi="Segoe UI" w:cs="Segoe UI"/>
          <w:sz w:val="20"/>
          <w:szCs w:val="20"/>
          <w:lang w:val="id-ID"/>
        </w:rPr>
        <w:t>yang bersangkutan</w:t>
      </w:r>
      <w:r w:rsidR="004E39EB" w:rsidRPr="000B2067">
        <w:rPr>
          <w:rFonts w:ascii="Segoe UI" w:hAnsi="Segoe UI" w:cs="Segoe UI"/>
          <w:sz w:val="20"/>
          <w:szCs w:val="20"/>
        </w:rPr>
        <w:t xml:space="preserve">. </w:t>
      </w:r>
      <w:r w:rsidR="004E39EB" w:rsidRPr="000B2067">
        <w:rPr>
          <w:rFonts w:ascii="Segoe UI" w:hAnsi="Segoe UI" w:cs="Segoe UI"/>
          <w:sz w:val="20"/>
          <w:szCs w:val="20"/>
          <w:lang w:val="id-ID"/>
        </w:rPr>
        <w:t xml:space="preserve">Hal ini dilakukan dengan maksud agar penetapan target pendapatan daerah dapat dilakukan secara realistis sehingga tidak terjadi </w:t>
      </w:r>
      <w:r w:rsidR="004E39EB" w:rsidRPr="000B2067">
        <w:rPr>
          <w:rFonts w:ascii="Segoe UI" w:hAnsi="Segoe UI" w:cs="Segoe UI"/>
          <w:i/>
          <w:sz w:val="20"/>
          <w:szCs w:val="20"/>
          <w:lang w:val="id-ID"/>
        </w:rPr>
        <w:t>over estimate</w:t>
      </w:r>
      <w:r w:rsidR="004E39EB" w:rsidRPr="000B2067">
        <w:rPr>
          <w:rFonts w:ascii="Segoe UI" w:hAnsi="Segoe UI" w:cs="Segoe UI"/>
          <w:sz w:val="20"/>
          <w:szCs w:val="20"/>
          <w:lang w:val="id-ID"/>
        </w:rPr>
        <w:t xml:space="preserve"> </w:t>
      </w:r>
      <w:r w:rsidR="004E39EB" w:rsidRPr="000B2067">
        <w:rPr>
          <w:rFonts w:ascii="Segoe UI" w:hAnsi="Segoe UI" w:cs="Segoe UI"/>
          <w:sz w:val="20"/>
          <w:szCs w:val="20"/>
        </w:rPr>
        <w:t xml:space="preserve">atau sebaliknya terjadi </w:t>
      </w:r>
      <w:r w:rsidR="004E39EB" w:rsidRPr="000B2067">
        <w:rPr>
          <w:rFonts w:ascii="Segoe UI" w:hAnsi="Segoe UI" w:cs="Segoe UI"/>
          <w:i/>
          <w:sz w:val="20"/>
          <w:szCs w:val="20"/>
        </w:rPr>
        <w:t>under estimate</w:t>
      </w:r>
      <w:r w:rsidR="004E39EB" w:rsidRPr="000B2067">
        <w:rPr>
          <w:rFonts w:ascii="Segoe UI" w:hAnsi="Segoe UI" w:cs="Segoe UI"/>
          <w:sz w:val="20"/>
          <w:szCs w:val="20"/>
        </w:rPr>
        <w:t xml:space="preserve"> yang signifikan dalam penetapan rencana pendapatan daerah </w:t>
      </w:r>
      <w:r w:rsidR="004E39EB" w:rsidRPr="000B2067">
        <w:rPr>
          <w:rFonts w:ascii="Segoe UI" w:hAnsi="Segoe UI" w:cs="Segoe UI"/>
          <w:sz w:val="20"/>
          <w:szCs w:val="20"/>
          <w:lang w:val="id-ID"/>
        </w:rPr>
        <w:t>yang dapat berdampak kontra produktif terhadap pelaksanaan Anggaran Pendapatan dan Belanja Da</w:t>
      </w:r>
      <w:r w:rsidR="004E39EB" w:rsidRPr="000B2067">
        <w:rPr>
          <w:rFonts w:ascii="Segoe UI" w:hAnsi="Segoe UI" w:cs="Segoe UI"/>
          <w:sz w:val="20"/>
          <w:szCs w:val="20"/>
        </w:rPr>
        <w:t>e</w:t>
      </w:r>
      <w:r w:rsidR="004E39EB" w:rsidRPr="000B2067">
        <w:rPr>
          <w:rFonts w:ascii="Segoe UI" w:hAnsi="Segoe UI" w:cs="Segoe UI"/>
          <w:sz w:val="20"/>
          <w:szCs w:val="20"/>
          <w:lang w:val="id-ID"/>
        </w:rPr>
        <w:t xml:space="preserve">rah </w:t>
      </w:r>
      <w:r w:rsidR="004E39EB" w:rsidRPr="000B2067">
        <w:rPr>
          <w:rFonts w:ascii="Segoe UI" w:hAnsi="Segoe UI" w:cs="Segoe UI"/>
          <w:sz w:val="20"/>
          <w:szCs w:val="20"/>
        </w:rPr>
        <w:t xml:space="preserve">serta pembangunan daerah </w:t>
      </w:r>
      <w:r w:rsidR="004E39EB" w:rsidRPr="000B2067">
        <w:rPr>
          <w:rFonts w:ascii="Segoe UI" w:hAnsi="Segoe UI" w:cs="Segoe UI"/>
          <w:sz w:val="20"/>
          <w:szCs w:val="20"/>
          <w:lang w:val="id-ID"/>
        </w:rPr>
        <w:t>secara keseluruhan.</w:t>
      </w:r>
    </w:p>
    <w:p w:rsidR="0002313A" w:rsidRPr="000B2067" w:rsidRDefault="0002313A" w:rsidP="000C3634">
      <w:pPr>
        <w:autoSpaceDE w:val="0"/>
        <w:autoSpaceDN w:val="0"/>
        <w:adjustRightInd w:val="0"/>
        <w:spacing w:before="120"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Pendapatan daerah </w:t>
      </w:r>
      <w:r w:rsidR="00DF2A2E" w:rsidRPr="000B2067">
        <w:rPr>
          <w:rFonts w:ascii="Segoe UI" w:hAnsi="Segoe UI" w:cs="Segoe UI"/>
          <w:sz w:val="20"/>
          <w:szCs w:val="20"/>
          <w:lang w:val="id-ID" w:eastAsia="id-ID"/>
        </w:rPr>
        <w:t xml:space="preserve">salah satunya </w:t>
      </w:r>
      <w:r w:rsidRPr="000B2067">
        <w:rPr>
          <w:rFonts w:ascii="Segoe UI" w:hAnsi="Segoe UI" w:cs="Segoe UI"/>
          <w:sz w:val="20"/>
          <w:szCs w:val="20"/>
          <w:lang w:val="id-ID" w:eastAsia="id-ID"/>
        </w:rPr>
        <w:t>diperoleh melalui mekanisme pungutan pajak dan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retribusi atau </w:t>
      </w:r>
      <w:r w:rsidRPr="000B2067">
        <w:rPr>
          <w:rFonts w:ascii="Segoe UI" w:hAnsi="Segoe UI" w:cs="Segoe UI"/>
          <w:sz w:val="20"/>
          <w:szCs w:val="20"/>
          <w:lang w:val="id-ID"/>
        </w:rPr>
        <w:t>pungutan</w:t>
      </w:r>
      <w:r w:rsidRPr="000B2067">
        <w:rPr>
          <w:rFonts w:ascii="Segoe UI" w:hAnsi="Segoe UI" w:cs="Segoe UI"/>
          <w:sz w:val="20"/>
          <w:szCs w:val="20"/>
          <w:lang w:val="id-ID" w:eastAsia="id-ID"/>
        </w:rPr>
        <w:t xml:space="preserve"> lainnya yang dibebankan pada masyarakat</w:t>
      </w:r>
      <w:r w:rsidR="00C13338" w:rsidRPr="000B2067">
        <w:rPr>
          <w:rFonts w:ascii="Segoe UI" w:hAnsi="Segoe UI" w:cs="Segoe UI"/>
          <w:sz w:val="20"/>
          <w:szCs w:val="20"/>
          <w:lang w:val="id-ID" w:eastAsia="id-ID"/>
        </w:rPr>
        <w:t xml:space="preserve">, baik melalui self asessment maupun </w:t>
      </w:r>
      <w:r w:rsidR="00C13338" w:rsidRPr="000C3634">
        <w:rPr>
          <w:rFonts w:ascii="Segoe UI" w:hAnsi="Segoe UI" w:cs="Segoe UI"/>
          <w:sz w:val="20"/>
          <w:szCs w:val="20"/>
        </w:rPr>
        <w:t>official</w:t>
      </w:r>
      <w:r w:rsidR="00C13338" w:rsidRPr="000B2067">
        <w:rPr>
          <w:rFonts w:ascii="Segoe UI" w:hAnsi="Segoe UI" w:cs="Segoe UI"/>
          <w:sz w:val="20"/>
          <w:szCs w:val="20"/>
          <w:lang w:val="id-ID" w:eastAsia="id-ID"/>
        </w:rPr>
        <w:t xml:space="preserve"> assesment</w:t>
      </w:r>
      <w:r w:rsidRPr="000B2067">
        <w:rPr>
          <w:rFonts w:ascii="Segoe UI" w:hAnsi="Segoe UI" w:cs="Segoe UI"/>
          <w:sz w:val="20"/>
          <w:szCs w:val="20"/>
          <w:lang w:val="id-ID" w:eastAsia="id-ID"/>
        </w:rPr>
        <w:t>.</w:t>
      </w:r>
    </w:p>
    <w:p w:rsidR="0002313A" w:rsidRPr="000B2067" w:rsidRDefault="0002313A" w:rsidP="000C3634">
      <w:pPr>
        <w:autoSpaceDE w:val="0"/>
        <w:autoSpaceDN w:val="0"/>
        <w:adjustRightInd w:val="0"/>
        <w:spacing w:before="120"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Pemungutan pajak didasarkan pada asas keadilan dan kewajaran, yang</w:t>
      </w:r>
      <w:r w:rsidR="00DF2A2E"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mencakup kewajaran horizontal dan kewajaran vertikal. Prinsip kewajaran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horizontal menekankan pada persyaratan bahwa masyarakat dalam posisi</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yang sama harus diperlakukan sama, sedangkan prinsip </w:t>
      </w:r>
      <w:r w:rsidRPr="000B2067">
        <w:rPr>
          <w:rFonts w:ascii="Segoe UI" w:hAnsi="Segoe UI" w:cs="Segoe UI"/>
          <w:sz w:val="20"/>
          <w:szCs w:val="20"/>
          <w:lang w:val="id-ID"/>
        </w:rPr>
        <w:t>kewajaran</w:t>
      </w:r>
      <w:r w:rsidRPr="000B2067">
        <w:rPr>
          <w:rFonts w:ascii="Segoe UI" w:hAnsi="Segoe UI" w:cs="Segoe UI"/>
          <w:sz w:val="20"/>
          <w:szCs w:val="20"/>
          <w:lang w:val="id-ID" w:eastAsia="id-ID"/>
        </w:rPr>
        <w:t xml:space="preserve"> vertikal</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dilandasi konsep kemampuan bagi wajib pajak/retribusi untuk membayar</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kewajiban pajak/retribusi disesuaikan dengan kemampuannya. Untuk</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menyeimbangkan kedua prinsip tersebut, pemerintah daerah</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memberlakukan tarif secara rasional </w:t>
      </w:r>
      <w:r w:rsidR="00C13338" w:rsidRPr="000B2067">
        <w:rPr>
          <w:rFonts w:ascii="Segoe UI" w:hAnsi="Segoe UI" w:cs="Segoe UI"/>
          <w:sz w:val="20"/>
          <w:szCs w:val="20"/>
          <w:lang w:val="id-ID" w:eastAsia="id-ID"/>
        </w:rPr>
        <w:t>guna</w:t>
      </w:r>
      <w:r w:rsidRPr="000B2067">
        <w:rPr>
          <w:rFonts w:ascii="Segoe UI" w:hAnsi="Segoe UI" w:cs="Segoe UI"/>
          <w:sz w:val="20"/>
          <w:szCs w:val="20"/>
          <w:lang w:val="id-ID" w:eastAsia="id-ID"/>
        </w:rPr>
        <w:t xml:space="preserve"> menghilangkan rasa</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ketidakadilan.</w:t>
      </w:r>
    </w:p>
    <w:p w:rsidR="0002313A" w:rsidRPr="000B2067" w:rsidRDefault="0002313A" w:rsidP="000C3634">
      <w:pPr>
        <w:autoSpaceDE w:val="0"/>
        <w:autoSpaceDN w:val="0"/>
        <w:adjustRightInd w:val="0"/>
        <w:spacing w:before="120"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Peningkatan efektivitas dan optimalisasi sumber-sumber pendapatan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daerah diupayakan melalui pendataan, pemantauan, pengawasan,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penagihan dan pemeriksaan serta </w:t>
      </w:r>
      <w:r w:rsidRPr="000B2067">
        <w:rPr>
          <w:rFonts w:ascii="Segoe UI" w:hAnsi="Segoe UI" w:cs="Segoe UI"/>
          <w:sz w:val="20"/>
          <w:szCs w:val="20"/>
          <w:lang w:val="id-ID"/>
        </w:rPr>
        <w:t>penertiban</w:t>
      </w:r>
      <w:r w:rsidRPr="000B2067">
        <w:rPr>
          <w:rFonts w:ascii="Segoe UI" w:hAnsi="Segoe UI" w:cs="Segoe UI"/>
          <w:sz w:val="20"/>
          <w:szCs w:val="20"/>
          <w:lang w:val="id-ID" w:eastAsia="id-ID"/>
        </w:rPr>
        <w:t xml:space="preserve"> kepada wajib pajak dan wajib</w:t>
      </w:r>
      <w:r w:rsidR="00C13338"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retribusi secara intensif. Intensifikasi dan ekstensifikasi sumber-sumber</w:t>
      </w:r>
      <w:r w:rsidR="00C13338"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pendapatan dilakukan melalui</w:t>
      </w:r>
      <w:r w:rsidR="00DF2A2E"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Evaluasi PAD.</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Penetapan Pajak Daerah.</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Analisis hasil pemeriksaan dan hasil pemantauan pajak daerah.</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Pendaftaran calon wajib pajak dan pemantauan wajib pajak daerah.</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Pemeriksaan wajib pajak daerah.</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Pelayanan keberatan dan keringanan pajak daerah.</w:t>
      </w:r>
    </w:p>
    <w:p w:rsidR="0002313A" w:rsidRPr="000B2067" w:rsidRDefault="00C13338"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Pengelolaan PBB</w:t>
      </w:r>
      <w:r w:rsidR="007C21FE" w:rsidRPr="000B2067">
        <w:rPr>
          <w:rFonts w:ascii="Segoe UI" w:hAnsi="Segoe UI" w:cs="Segoe UI"/>
          <w:sz w:val="20"/>
          <w:szCs w:val="20"/>
          <w:lang w:val="id-ID" w:eastAsia="id-ID"/>
        </w:rPr>
        <w:t>-P2</w:t>
      </w:r>
      <w:r w:rsidRPr="000B2067">
        <w:rPr>
          <w:rFonts w:ascii="Segoe UI" w:hAnsi="Segoe UI" w:cs="Segoe UI"/>
          <w:sz w:val="20"/>
          <w:szCs w:val="20"/>
          <w:lang w:val="id-ID" w:eastAsia="id-ID"/>
        </w:rPr>
        <w:t>.</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Pembinaan </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dan operasional </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Bea Perolehan Hak </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atas Tanah </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Bangunan (BPHTB);</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Pengelolaan titik reklame,</w:t>
      </w:r>
    </w:p>
    <w:p w:rsidR="0002313A" w:rsidRPr="000B2067" w:rsidRDefault="0002313A"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Penagihan pajak daerah,</w:t>
      </w:r>
    </w:p>
    <w:p w:rsidR="0002313A" w:rsidRPr="000B2067" w:rsidRDefault="007C21FE" w:rsidP="000C3634">
      <w:pPr>
        <w:numPr>
          <w:ilvl w:val="0"/>
          <w:numId w:val="20"/>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Pembinaan dan </w:t>
      </w:r>
      <w:r w:rsidR="0002313A" w:rsidRPr="000B2067">
        <w:rPr>
          <w:rFonts w:ascii="Segoe UI" w:hAnsi="Segoe UI" w:cs="Segoe UI"/>
          <w:sz w:val="20"/>
          <w:szCs w:val="20"/>
          <w:lang w:val="id-ID" w:eastAsia="id-ID"/>
        </w:rPr>
        <w:t>Pemantauan wajib pajak daerah.</w:t>
      </w:r>
    </w:p>
    <w:p w:rsidR="0002313A" w:rsidRPr="000B2067" w:rsidRDefault="0002313A" w:rsidP="000B2067">
      <w:pPr>
        <w:tabs>
          <w:tab w:val="left" w:pos="1701"/>
        </w:tabs>
        <w:autoSpaceDE w:val="0"/>
        <w:autoSpaceDN w:val="0"/>
        <w:adjustRightInd w:val="0"/>
        <w:spacing w:after="120"/>
        <w:ind w:left="1701" w:hanging="283"/>
        <w:contextualSpacing/>
        <w:jc w:val="both"/>
        <w:rPr>
          <w:rFonts w:ascii="Segoe UI" w:hAnsi="Segoe UI" w:cs="Segoe UI"/>
          <w:sz w:val="20"/>
          <w:szCs w:val="20"/>
          <w:lang w:val="id-ID" w:eastAsia="id-ID"/>
        </w:rPr>
      </w:pPr>
    </w:p>
    <w:p w:rsidR="0002313A" w:rsidRPr="000B2067" w:rsidRDefault="0002313A" w:rsidP="000C3634">
      <w:pPr>
        <w:autoSpaceDE w:val="0"/>
        <w:autoSpaceDN w:val="0"/>
        <w:adjustRightInd w:val="0"/>
        <w:spacing w:before="120"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Program tersebut diatas dilakukan dalam upaya optimalisasi pelaksanaan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intensifikasi serta upaya untuk meningkatkan kesadaran dan ketaatan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masyarakat dalam membayar pajak </w:t>
      </w:r>
      <w:r w:rsidRPr="000B2067">
        <w:rPr>
          <w:rFonts w:ascii="Segoe UI" w:hAnsi="Segoe UI" w:cs="Segoe UI"/>
          <w:sz w:val="20"/>
          <w:szCs w:val="20"/>
          <w:lang w:val="id-ID" w:eastAsia="id-ID"/>
        </w:rPr>
        <w:lastRenderedPageBreak/>
        <w:t>dan retribusi</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Selain upaya</w:t>
      </w:r>
      <w:r w:rsidR="007C21FE" w:rsidRPr="000B2067">
        <w:rPr>
          <w:rFonts w:ascii="Segoe UI" w:hAnsi="Segoe UI" w:cs="Segoe UI"/>
          <w:sz w:val="20"/>
          <w:szCs w:val="20"/>
          <w:lang w:val="id-ID" w:eastAsia="id-ID"/>
        </w:rPr>
        <w:t>-</w:t>
      </w:r>
      <w:r w:rsidRPr="000B2067">
        <w:rPr>
          <w:rFonts w:ascii="Segoe UI" w:hAnsi="Segoe UI" w:cs="Segoe UI"/>
          <w:sz w:val="20"/>
          <w:szCs w:val="20"/>
          <w:lang w:val="id-ID" w:eastAsia="id-ID"/>
        </w:rPr>
        <w:t>upaya tersebut diatas juga dilakukan optimalisasi</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pemanfaatan aset</w:t>
      </w:r>
      <w:r w:rsidR="007C21FE" w:rsidRPr="000B2067">
        <w:rPr>
          <w:rFonts w:ascii="Segoe UI" w:hAnsi="Segoe UI" w:cs="Segoe UI"/>
          <w:sz w:val="20"/>
          <w:szCs w:val="20"/>
          <w:lang w:val="id-ID" w:eastAsia="id-ID"/>
        </w:rPr>
        <w:t>-</w:t>
      </w:r>
      <w:r w:rsidRPr="000B2067">
        <w:rPr>
          <w:rFonts w:ascii="Segoe UI" w:hAnsi="Segoe UI" w:cs="Segoe UI"/>
          <w:sz w:val="20"/>
          <w:szCs w:val="20"/>
          <w:lang w:val="id-ID" w:eastAsia="id-ID"/>
        </w:rPr>
        <w:t>aset daerah khususnya yang berpotensi dalam rangka</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peningkatan PAD melalui :</w:t>
      </w:r>
    </w:p>
    <w:p w:rsidR="0002313A" w:rsidRPr="000B2067" w:rsidRDefault="007C21FE" w:rsidP="000C3634">
      <w:pPr>
        <w:numPr>
          <w:ilvl w:val="4"/>
          <w:numId w:val="27"/>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Inventarisasi dan validasi</w:t>
      </w:r>
      <w:r w:rsidR="0002313A" w:rsidRPr="000B2067">
        <w:rPr>
          <w:rFonts w:ascii="Segoe UI" w:hAnsi="Segoe UI" w:cs="Segoe UI"/>
          <w:sz w:val="20"/>
          <w:szCs w:val="20"/>
          <w:lang w:val="id-ID" w:eastAsia="id-ID"/>
        </w:rPr>
        <w:t xml:space="preserve"> </w:t>
      </w:r>
      <w:r w:rsidR="000D717F" w:rsidRPr="000B2067">
        <w:rPr>
          <w:rFonts w:ascii="Segoe UI" w:hAnsi="Segoe UI" w:cs="Segoe UI"/>
          <w:sz w:val="20"/>
          <w:szCs w:val="20"/>
          <w:lang w:val="id-ID" w:eastAsia="id-ID"/>
        </w:rPr>
        <w:t>a</w:t>
      </w:r>
      <w:r w:rsidR="0002313A" w:rsidRPr="000B2067">
        <w:rPr>
          <w:rFonts w:ascii="Segoe UI" w:hAnsi="Segoe UI" w:cs="Segoe UI"/>
          <w:sz w:val="20"/>
          <w:szCs w:val="20"/>
          <w:lang w:val="id-ID" w:eastAsia="id-ID"/>
        </w:rPr>
        <w:t>set daerah</w:t>
      </w:r>
      <w:r w:rsidRPr="000B2067">
        <w:rPr>
          <w:rFonts w:ascii="Segoe UI" w:hAnsi="Segoe UI" w:cs="Segoe UI"/>
          <w:sz w:val="20"/>
          <w:szCs w:val="20"/>
          <w:lang w:val="id-ID" w:eastAsia="id-ID"/>
        </w:rPr>
        <w:t xml:space="preserve"> secara berkala</w:t>
      </w:r>
      <w:r w:rsidR="0002313A" w:rsidRPr="000B2067">
        <w:rPr>
          <w:rFonts w:ascii="Segoe UI" w:hAnsi="Segoe UI" w:cs="Segoe UI"/>
          <w:sz w:val="20"/>
          <w:szCs w:val="20"/>
          <w:lang w:val="id-ID" w:eastAsia="id-ID"/>
        </w:rPr>
        <w:t>;</w:t>
      </w:r>
    </w:p>
    <w:p w:rsidR="0002313A" w:rsidRPr="000B2067" w:rsidRDefault="0002313A" w:rsidP="000C3634">
      <w:pPr>
        <w:numPr>
          <w:ilvl w:val="4"/>
          <w:numId w:val="27"/>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Pengkajian dan pemanfaatan aset daerah;</w:t>
      </w:r>
    </w:p>
    <w:p w:rsidR="0002313A" w:rsidRPr="000B2067" w:rsidRDefault="0002313A" w:rsidP="000C3634">
      <w:pPr>
        <w:numPr>
          <w:ilvl w:val="4"/>
          <w:numId w:val="27"/>
        </w:numPr>
        <w:tabs>
          <w:tab w:val="left" w:pos="851"/>
        </w:tabs>
        <w:autoSpaceDE w:val="0"/>
        <w:autoSpaceDN w:val="0"/>
        <w:adjustRightInd w:val="0"/>
        <w:spacing w:after="120"/>
        <w:ind w:left="851"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Penyelesaian status hukum kepemilikan aset daerah;</w:t>
      </w:r>
    </w:p>
    <w:p w:rsidR="0002313A" w:rsidRPr="000B2067" w:rsidRDefault="0002313A" w:rsidP="000C3634">
      <w:pPr>
        <w:numPr>
          <w:ilvl w:val="4"/>
          <w:numId w:val="27"/>
        </w:numPr>
        <w:tabs>
          <w:tab w:val="left" w:pos="851"/>
        </w:tabs>
        <w:autoSpaceDE w:val="0"/>
        <w:autoSpaceDN w:val="0"/>
        <w:adjustRightInd w:val="0"/>
        <w:spacing w:before="120" w:after="120"/>
        <w:ind w:left="851" w:hanging="284"/>
        <w:jc w:val="both"/>
        <w:rPr>
          <w:rFonts w:ascii="Segoe UI" w:hAnsi="Segoe UI" w:cs="Segoe UI"/>
          <w:sz w:val="20"/>
          <w:szCs w:val="20"/>
          <w:lang w:val="id-ID" w:eastAsia="id-ID"/>
        </w:rPr>
      </w:pPr>
      <w:r w:rsidRPr="000B2067">
        <w:rPr>
          <w:rFonts w:ascii="Segoe UI" w:hAnsi="Segoe UI" w:cs="Segoe UI"/>
          <w:sz w:val="20"/>
          <w:szCs w:val="20"/>
          <w:lang w:val="id-ID" w:eastAsia="id-ID"/>
        </w:rPr>
        <w:t>Penghapusan aktiva tetap.</w:t>
      </w:r>
    </w:p>
    <w:p w:rsidR="0002313A" w:rsidRPr="000B2067" w:rsidRDefault="0002313A" w:rsidP="000C3634">
      <w:pPr>
        <w:autoSpaceDE w:val="0"/>
        <w:autoSpaceDN w:val="0"/>
        <w:adjustRightInd w:val="0"/>
        <w:spacing w:before="120" w:after="120"/>
        <w:ind w:left="567"/>
        <w:jc w:val="both"/>
        <w:rPr>
          <w:rFonts w:ascii="Segoe UI" w:hAnsi="Segoe UI" w:cs="Segoe UI"/>
          <w:sz w:val="20"/>
          <w:szCs w:val="20"/>
          <w:lang w:val="fi-FI"/>
        </w:rPr>
      </w:pPr>
      <w:r w:rsidRPr="000B2067">
        <w:rPr>
          <w:rFonts w:ascii="Segoe UI" w:hAnsi="Segoe UI" w:cs="Segoe UI"/>
          <w:sz w:val="20"/>
          <w:szCs w:val="20"/>
          <w:lang w:val="id-ID" w:eastAsia="id-ID"/>
        </w:rPr>
        <w:t>Kebijakan anggaran pendapatan difokuskan pada</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pencapaian target pendapatan daerah untuk memperkuat pelaksanaan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pembangunan daerah dalam rangka pencapaian visi, misi, tujuan dan</w:t>
      </w:r>
      <w:r w:rsidR="0079645D"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sasaran yang ingin</w:t>
      </w:r>
      <w:r w:rsidR="007C21FE" w:rsidRPr="000B2067">
        <w:rPr>
          <w:rFonts w:ascii="Segoe UI" w:hAnsi="Segoe UI" w:cs="Segoe UI"/>
          <w:sz w:val="20"/>
          <w:szCs w:val="20"/>
          <w:lang w:val="id-ID" w:eastAsia="id-ID"/>
        </w:rPr>
        <w:t xml:space="preserve"> dicapai</w:t>
      </w:r>
      <w:r w:rsidRPr="000B2067">
        <w:rPr>
          <w:rFonts w:ascii="Segoe UI" w:hAnsi="Segoe UI" w:cs="Segoe UI"/>
          <w:sz w:val="20"/>
          <w:szCs w:val="20"/>
          <w:lang w:val="id-ID" w:eastAsia="id-ID"/>
        </w:rPr>
        <w:t>.</w:t>
      </w:r>
    </w:p>
    <w:p w:rsidR="0002313A" w:rsidRPr="000B2067" w:rsidRDefault="0002313A" w:rsidP="000B2067">
      <w:pPr>
        <w:pStyle w:val="BodyTextIndent"/>
        <w:ind w:left="540"/>
        <w:contextualSpacing/>
        <w:jc w:val="both"/>
        <w:rPr>
          <w:rFonts w:ascii="Segoe UI" w:hAnsi="Segoe UI" w:cs="Segoe UI"/>
          <w:sz w:val="20"/>
          <w:szCs w:val="20"/>
          <w:lang w:val="id-ID"/>
        </w:rPr>
      </w:pPr>
    </w:p>
    <w:p w:rsidR="009728A4" w:rsidRPr="000B2067" w:rsidRDefault="000D717F" w:rsidP="000C3634">
      <w:pPr>
        <w:pStyle w:val="BodyTextIndent"/>
        <w:numPr>
          <w:ilvl w:val="3"/>
          <w:numId w:val="14"/>
        </w:numPr>
        <w:tabs>
          <w:tab w:val="clear" w:pos="2880"/>
          <w:tab w:val="num" w:pos="567"/>
        </w:tabs>
        <w:ind w:left="567" w:hanging="283"/>
        <w:contextualSpacing/>
        <w:jc w:val="both"/>
        <w:rPr>
          <w:rFonts w:ascii="Segoe UI" w:hAnsi="Segoe UI" w:cs="Segoe UI"/>
          <w:b/>
          <w:sz w:val="20"/>
          <w:szCs w:val="20"/>
          <w:lang w:val="id-ID" w:eastAsia="id-ID"/>
        </w:rPr>
      </w:pPr>
      <w:r w:rsidRPr="000B2067">
        <w:rPr>
          <w:rFonts w:ascii="Segoe UI" w:hAnsi="Segoe UI" w:cs="Segoe UI"/>
          <w:b/>
          <w:sz w:val="20"/>
          <w:szCs w:val="20"/>
          <w:lang w:val="id-ID" w:eastAsia="id-ID"/>
        </w:rPr>
        <w:t xml:space="preserve">Target dan Realisasi Pendapatan </w:t>
      </w:r>
      <w:r w:rsidR="00F318AC" w:rsidRPr="000B2067">
        <w:rPr>
          <w:rFonts w:ascii="Segoe UI" w:hAnsi="Segoe UI" w:cs="Segoe UI"/>
          <w:b/>
          <w:sz w:val="20"/>
          <w:szCs w:val="20"/>
          <w:lang w:val="id-ID" w:eastAsia="id-ID"/>
        </w:rPr>
        <w:t>Daerah</w:t>
      </w:r>
    </w:p>
    <w:p w:rsidR="00220BB7" w:rsidRPr="000B2067" w:rsidRDefault="00220BB7" w:rsidP="000C3634">
      <w:pPr>
        <w:autoSpaceDE w:val="0"/>
        <w:autoSpaceDN w:val="0"/>
        <w:adjustRightInd w:val="0"/>
        <w:spacing w:before="120" w:after="120"/>
        <w:ind w:left="567"/>
        <w:jc w:val="both"/>
        <w:rPr>
          <w:rFonts w:ascii="Segoe UI" w:hAnsi="Segoe UI" w:cs="Segoe UI"/>
          <w:sz w:val="20"/>
          <w:szCs w:val="20"/>
          <w:lang w:val="id-ID"/>
        </w:rPr>
      </w:pPr>
      <w:r w:rsidRPr="000B2067">
        <w:rPr>
          <w:rFonts w:ascii="Segoe UI" w:hAnsi="Segoe UI" w:cs="Segoe UI"/>
          <w:sz w:val="20"/>
          <w:szCs w:val="20"/>
          <w:lang w:val="id-ID"/>
        </w:rPr>
        <w:t xml:space="preserve">Berdasarkan </w:t>
      </w:r>
      <w:r w:rsidR="001E5C1F" w:rsidRPr="000B2067">
        <w:rPr>
          <w:rFonts w:ascii="Segoe UI" w:hAnsi="Segoe UI" w:cs="Segoe UI"/>
          <w:sz w:val="20"/>
          <w:szCs w:val="20"/>
          <w:lang w:val="id-ID"/>
        </w:rPr>
        <w:t>l</w:t>
      </w:r>
      <w:r w:rsidRPr="000B2067">
        <w:rPr>
          <w:rFonts w:ascii="Segoe UI" w:hAnsi="Segoe UI" w:cs="Segoe UI"/>
          <w:sz w:val="20"/>
          <w:szCs w:val="20"/>
          <w:lang w:val="id-ID"/>
        </w:rPr>
        <w:t xml:space="preserve">aporan </w:t>
      </w:r>
      <w:r w:rsidR="001E5C1F" w:rsidRPr="000B2067">
        <w:rPr>
          <w:rFonts w:ascii="Segoe UI" w:hAnsi="Segoe UI" w:cs="Segoe UI"/>
          <w:sz w:val="20"/>
          <w:szCs w:val="20"/>
          <w:lang w:val="id-ID"/>
        </w:rPr>
        <w:t>p</w:t>
      </w:r>
      <w:r w:rsidRPr="000B2067">
        <w:rPr>
          <w:rFonts w:ascii="Segoe UI" w:hAnsi="Segoe UI" w:cs="Segoe UI"/>
          <w:sz w:val="20"/>
          <w:szCs w:val="20"/>
          <w:lang w:val="id-ID"/>
        </w:rPr>
        <w:t xml:space="preserve">ertanggungjawaban </w:t>
      </w:r>
      <w:r w:rsidR="001E5C1F" w:rsidRPr="000B2067">
        <w:rPr>
          <w:rFonts w:ascii="Segoe UI" w:hAnsi="Segoe UI" w:cs="Segoe UI"/>
          <w:sz w:val="20"/>
          <w:szCs w:val="20"/>
          <w:lang w:val="id-ID"/>
        </w:rPr>
        <w:t>p</w:t>
      </w:r>
      <w:r w:rsidRPr="000B2067">
        <w:rPr>
          <w:rFonts w:ascii="Segoe UI" w:hAnsi="Segoe UI" w:cs="Segoe UI"/>
          <w:sz w:val="20"/>
          <w:szCs w:val="20"/>
          <w:lang w:val="id-ID"/>
        </w:rPr>
        <w:t xml:space="preserve">elaksanaan APBD selama kurun waktu tahun </w:t>
      </w:r>
      <w:r w:rsidRPr="000B2067">
        <w:rPr>
          <w:rFonts w:ascii="Segoe UI" w:hAnsi="Segoe UI" w:cs="Segoe UI"/>
          <w:sz w:val="20"/>
          <w:szCs w:val="20"/>
          <w:lang w:val="id-ID" w:eastAsia="id-ID"/>
        </w:rPr>
        <w:t>201</w:t>
      </w:r>
      <w:r w:rsidR="000B2067">
        <w:rPr>
          <w:rFonts w:ascii="Segoe UI" w:hAnsi="Segoe UI" w:cs="Segoe UI"/>
          <w:sz w:val="20"/>
          <w:szCs w:val="20"/>
          <w:lang w:val="id-ID" w:eastAsia="id-ID"/>
        </w:rPr>
        <w:t>1</w:t>
      </w:r>
      <w:r w:rsidRPr="000B2067">
        <w:rPr>
          <w:rFonts w:ascii="Segoe UI" w:hAnsi="Segoe UI" w:cs="Segoe UI"/>
          <w:sz w:val="20"/>
          <w:szCs w:val="20"/>
          <w:lang w:val="id-ID"/>
        </w:rPr>
        <w:t xml:space="preserve"> sampa</w:t>
      </w:r>
      <w:r w:rsidR="001E5C1F" w:rsidRPr="000B2067">
        <w:rPr>
          <w:rFonts w:ascii="Segoe UI" w:hAnsi="Segoe UI" w:cs="Segoe UI"/>
          <w:sz w:val="20"/>
          <w:szCs w:val="20"/>
          <w:lang w:val="id-ID"/>
        </w:rPr>
        <w:t>i dengan tahun 2014 target dan realisasi pendapatan dapat disajikan sebagai berikut :</w:t>
      </w:r>
    </w:p>
    <w:p w:rsidR="00445045" w:rsidRPr="000B2067" w:rsidRDefault="00445045" w:rsidP="000B2067">
      <w:pPr>
        <w:pStyle w:val="BodyTextIndent"/>
        <w:ind w:left="1276"/>
        <w:contextualSpacing/>
        <w:jc w:val="both"/>
        <w:rPr>
          <w:rFonts w:ascii="Segoe UI" w:hAnsi="Segoe UI" w:cs="Segoe UI"/>
          <w:sz w:val="20"/>
          <w:szCs w:val="20"/>
          <w:lang w:val="id-ID"/>
        </w:rPr>
      </w:pPr>
    </w:p>
    <w:p w:rsidR="00445045" w:rsidRPr="000B2067" w:rsidRDefault="00445045" w:rsidP="000B2067">
      <w:pPr>
        <w:pStyle w:val="BodyTextIndent"/>
        <w:ind w:left="1276"/>
        <w:contextualSpacing/>
        <w:jc w:val="both"/>
        <w:rPr>
          <w:rFonts w:ascii="Segoe UI" w:hAnsi="Segoe UI" w:cs="Segoe UI"/>
          <w:sz w:val="20"/>
          <w:szCs w:val="20"/>
          <w:lang w:val="id-ID"/>
        </w:rPr>
      </w:pPr>
    </w:p>
    <w:p w:rsidR="00445045" w:rsidRPr="000B2067" w:rsidRDefault="00445045" w:rsidP="000B2067">
      <w:pPr>
        <w:pStyle w:val="BodyTextIndent"/>
        <w:ind w:left="1276"/>
        <w:contextualSpacing/>
        <w:jc w:val="both"/>
        <w:rPr>
          <w:rFonts w:ascii="Segoe UI" w:hAnsi="Segoe UI" w:cs="Segoe UI"/>
          <w:sz w:val="20"/>
          <w:szCs w:val="20"/>
          <w:lang w:val="id-ID"/>
        </w:rPr>
      </w:pPr>
    </w:p>
    <w:p w:rsidR="00445045" w:rsidRPr="000B2067" w:rsidRDefault="00445045" w:rsidP="000B2067">
      <w:pPr>
        <w:pStyle w:val="BodyTextIndent"/>
        <w:ind w:left="1276"/>
        <w:contextualSpacing/>
        <w:jc w:val="both"/>
        <w:rPr>
          <w:rFonts w:ascii="Segoe UI" w:hAnsi="Segoe UI" w:cs="Segoe UI"/>
          <w:sz w:val="20"/>
          <w:szCs w:val="20"/>
          <w:lang w:val="id-ID"/>
        </w:rPr>
      </w:pPr>
    </w:p>
    <w:p w:rsidR="00445045" w:rsidRPr="000B2067" w:rsidRDefault="00445045" w:rsidP="000B2067">
      <w:pPr>
        <w:pStyle w:val="BodyTextIndent"/>
        <w:ind w:left="1276"/>
        <w:contextualSpacing/>
        <w:jc w:val="both"/>
        <w:rPr>
          <w:rFonts w:ascii="Segoe UI" w:hAnsi="Segoe UI" w:cs="Segoe UI"/>
          <w:sz w:val="20"/>
          <w:szCs w:val="20"/>
          <w:lang w:val="id-ID"/>
        </w:rPr>
      </w:pPr>
    </w:p>
    <w:p w:rsidR="00445045" w:rsidRPr="000B2067" w:rsidRDefault="00445045" w:rsidP="000B2067">
      <w:pPr>
        <w:pStyle w:val="BodyTextIndent"/>
        <w:ind w:left="1276"/>
        <w:contextualSpacing/>
        <w:jc w:val="both"/>
        <w:rPr>
          <w:rFonts w:ascii="Segoe UI" w:hAnsi="Segoe UI" w:cs="Segoe UI"/>
          <w:sz w:val="20"/>
          <w:szCs w:val="20"/>
          <w:lang w:val="id-ID"/>
        </w:rPr>
        <w:sectPr w:rsidR="00445045" w:rsidRPr="000B2067" w:rsidSect="003B2F50">
          <w:footerReference w:type="even" r:id="rId9"/>
          <w:footerReference w:type="default" r:id="rId10"/>
          <w:pgSz w:w="11907" w:h="16840" w:code="9"/>
          <w:pgMar w:top="1701" w:right="1559" w:bottom="1701" w:left="1701" w:header="1134" w:footer="1134" w:gutter="0"/>
          <w:pgNumType w:start="18"/>
          <w:cols w:space="708"/>
          <w:docGrid w:linePitch="360"/>
        </w:sectPr>
      </w:pPr>
    </w:p>
    <w:p w:rsidR="001E5C1F" w:rsidRPr="00FF13E0" w:rsidRDefault="001E5C1F" w:rsidP="000B2067">
      <w:pPr>
        <w:widowControl w:val="0"/>
        <w:shd w:val="clear" w:color="auto" w:fill="FFFFFF"/>
        <w:spacing w:after="120"/>
        <w:ind w:left="426"/>
        <w:contextualSpacing/>
        <w:jc w:val="center"/>
        <w:rPr>
          <w:rFonts w:ascii="Segoe UI" w:hAnsi="Segoe UI" w:cs="Segoe UI"/>
          <w:b/>
          <w:sz w:val="20"/>
          <w:szCs w:val="20"/>
          <w:lang w:val="sv-SE"/>
        </w:rPr>
      </w:pPr>
      <w:r w:rsidRPr="00FF13E0">
        <w:rPr>
          <w:rFonts w:ascii="Segoe UI" w:hAnsi="Segoe UI" w:cs="Segoe UI"/>
          <w:b/>
          <w:sz w:val="20"/>
          <w:szCs w:val="20"/>
          <w:lang w:val="sv-SE"/>
        </w:rPr>
        <w:lastRenderedPageBreak/>
        <w:t>Tabel III.A.</w:t>
      </w:r>
      <w:r w:rsidR="00FF13E0">
        <w:rPr>
          <w:rFonts w:ascii="Segoe UI" w:hAnsi="Segoe UI" w:cs="Segoe UI"/>
          <w:b/>
          <w:sz w:val="20"/>
          <w:szCs w:val="20"/>
          <w:lang w:val="id-ID"/>
        </w:rPr>
        <w:t>1</w:t>
      </w:r>
    </w:p>
    <w:p w:rsidR="001E5C1F" w:rsidRPr="000B2067" w:rsidRDefault="00445045" w:rsidP="000B2067">
      <w:pPr>
        <w:widowControl w:val="0"/>
        <w:shd w:val="clear" w:color="auto" w:fill="FFFFFF"/>
        <w:spacing w:after="120"/>
        <w:ind w:left="426"/>
        <w:contextualSpacing/>
        <w:jc w:val="center"/>
        <w:rPr>
          <w:rFonts w:ascii="Segoe UI" w:hAnsi="Segoe UI" w:cs="Segoe UI"/>
          <w:sz w:val="20"/>
          <w:szCs w:val="20"/>
          <w:lang w:val="sv-SE"/>
        </w:rPr>
      </w:pPr>
      <w:r w:rsidRPr="00FF13E0">
        <w:rPr>
          <w:rFonts w:ascii="Segoe UI" w:hAnsi="Segoe UI" w:cs="Segoe UI"/>
          <w:b/>
          <w:sz w:val="20"/>
          <w:szCs w:val="20"/>
          <w:lang w:val="id-ID"/>
        </w:rPr>
        <w:t xml:space="preserve">Anggaran dan Realisasi </w:t>
      </w:r>
      <w:r w:rsidR="001E5C1F" w:rsidRPr="00FF13E0">
        <w:rPr>
          <w:rFonts w:ascii="Segoe UI" w:hAnsi="Segoe UI" w:cs="Segoe UI"/>
          <w:b/>
          <w:sz w:val="20"/>
          <w:szCs w:val="20"/>
          <w:lang w:val="sv-SE"/>
        </w:rPr>
        <w:t xml:space="preserve">Pendapatan Tahun Anggaran </w:t>
      </w:r>
      <w:r w:rsidR="001E5C1F" w:rsidRPr="00FF13E0">
        <w:rPr>
          <w:rFonts w:ascii="Segoe UI" w:hAnsi="Segoe UI" w:cs="Segoe UI"/>
          <w:b/>
          <w:sz w:val="20"/>
          <w:szCs w:val="20"/>
          <w:lang w:val="id-ID"/>
        </w:rPr>
        <w:t>201</w:t>
      </w:r>
      <w:r w:rsidR="00FF13E0">
        <w:rPr>
          <w:rFonts w:ascii="Segoe UI" w:hAnsi="Segoe UI" w:cs="Segoe UI"/>
          <w:b/>
          <w:sz w:val="20"/>
          <w:szCs w:val="20"/>
          <w:lang w:val="id-ID"/>
        </w:rPr>
        <w:t>1</w:t>
      </w:r>
      <w:r w:rsidR="001E5C1F" w:rsidRPr="00FF13E0">
        <w:rPr>
          <w:rFonts w:ascii="Segoe UI" w:hAnsi="Segoe UI" w:cs="Segoe UI"/>
          <w:b/>
          <w:sz w:val="20"/>
          <w:szCs w:val="20"/>
          <w:lang w:val="id-ID"/>
        </w:rPr>
        <w:t>-</w:t>
      </w:r>
      <w:r w:rsidR="001E5C1F" w:rsidRPr="00FF13E0">
        <w:rPr>
          <w:rFonts w:ascii="Segoe UI" w:hAnsi="Segoe UI" w:cs="Segoe UI"/>
          <w:b/>
          <w:sz w:val="20"/>
          <w:szCs w:val="20"/>
          <w:lang w:val="sv-SE"/>
        </w:rPr>
        <w:t>2014</w:t>
      </w:r>
    </w:p>
    <w:p w:rsidR="001E5C1F" w:rsidRPr="000B2067" w:rsidRDefault="001E5C1F" w:rsidP="000B2067">
      <w:pPr>
        <w:spacing w:after="120"/>
        <w:contextualSpacing/>
        <w:rPr>
          <w:rFonts w:ascii="Segoe UI" w:hAnsi="Segoe UI" w:cs="Segoe UI"/>
          <w:sz w:val="20"/>
          <w:szCs w:val="20"/>
          <w:lang w:val="id-ID"/>
        </w:rPr>
      </w:pPr>
    </w:p>
    <w:tbl>
      <w:tblPr>
        <w:tblpPr w:leftFromText="180" w:rightFromText="180" w:vertAnchor="text" w:tblpX="540" w:tblpY="1"/>
        <w:tblOverlap w:val="never"/>
        <w:tblW w:w="14580" w:type="dxa"/>
        <w:tblLook w:val="04A0" w:firstRow="1" w:lastRow="0" w:firstColumn="1" w:lastColumn="0" w:noHBand="0" w:noVBand="1"/>
      </w:tblPr>
      <w:tblGrid>
        <w:gridCol w:w="851"/>
        <w:gridCol w:w="2514"/>
        <w:gridCol w:w="1325"/>
        <w:gridCol w:w="1325"/>
        <w:gridCol w:w="1325"/>
        <w:gridCol w:w="1448"/>
        <w:gridCol w:w="1448"/>
        <w:gridCol w:w="1448"/>
        <w:gridCol w:w="1448"/>
        <w:gridCol w:w="1448"/>
      </w:tblGrid>
      <w:tr w:rsidR="00006FEA" w:rsidRPr="000B2067" w:rsidTr="00E134BC">
        <w:trPr>
          <w:trHeight w:val="330"/>
          <w:tblHeader/>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rsidR="00006FEA" w:rsidRPr="000B2067" w:rsidRDefault="00006FEA" w:rsidP="00E134BC">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Kode</w:t>
            </w:r>
          </w:p>
        </w:tc>
        <w:tc>
          <w:tcPr>
            <w:tcW w:w="2514" w:type="dxa"/>
            <w:vMerge w:val="restart"/>
            <w:tcBorders>
              <w:top w:val="single" w:sz="4" w:space="0" w:color="auto"/>
              <w:left w:val="nil"/>
              <w:right w:val="single" w:sz="4" w:space="0" w:color="auto"/>
            </w:tcBorders>
            <w:shd w:val="clear" w:color="auto" w:fill="auto"/>
            <w:noWrap/>
            <w:vAlign w:val="center"/>
            <w:hideMark/>
          </w:tcPr>
          <w:p w:rsidR="00006FEA" w:rsidRPr="000B2067" w:rsidRDefault="00006FEA" w:rsidP="00E134BC">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Uraian</w:t>
            </w:r>
          </w:p>
        </w:tc>
        <w:tc>
          <w:tcPr>
            <w:tcW w:w="26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2011</w:t>
            </w:r>
          </w:p>
        </w:tc>
        <w:tc>
          <w:tcPr>
            <w:tcW w:w="2773" w:type="dxa"/>
            <w:gridSpan w:val="2"/>
            <w:tcBorders>
              <w:top w:val="single" w:sz="4" w:space="0" w:color="auto"/>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2012</w:t>
            </w:r>
          </w:p>
        </w:tc>
        <w:tc>
          <w:tcPr>
            <w:tcW w:w="2896" w:type="dxa"/>
            <w:gridSpan w:val="2"/>
            <w:tcBorders>
              <w:top w:val="single" w:sz="4" w:space="0" w:color="auto"/>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2013</w:t>
            </w:r>
          </w:p>
        </w:tc>
        <w:tc>
          <w:tcPr>
            <w:tcW w:w="2896" w:type="dxa"/>
            <w:gridSpan w:val="2"/>
            <w:tcBorders>
              <w:top w:val="single" w:sz="4" w:space="0" w:color="auto"/>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2014</w:t>
            </w:r>
          </w:p>
        </w:tc>
      </w:tr>
      <w:tr w:rsidR="00006FEA" w:rsidRPr="000B2067" w:rsidTr="00E134BC">
        <w:trPr>
          <w:trHeight w:val="330"/>
          <w:tblHeader/>
        </w:trPr>
        <w:tc>
          <w:tcPr>
            <w:tcW w:w="851" w:type="dxa"/>
            <w:vMerge/>
            <w:tcBorders>
              <w:left w:val="single" w:sz="4" w:space="0" w:color="auto"/>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p>
        </w:tc>
        <w:tc>
          <w:tcPr>
            <w:tcW w:w="2514" w:type="dxa"/>
            <w:vMerge/>
            <w:tcBorders>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325"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448"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448"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448"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448"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448" w:type="dxa"/>
            <w:tcBorders>
              <w:top w:val="nil"/>
              <w:left w:val="nil"/>
              <w:bottom w:val="single" w:sz="4" w:space="0" w:color="auto"/>
              <w:right w:val="single" w:sz="4" w:space="0" w:color="auto"/>
            </w:tcBorders>
            <w:shd w:val="clear" w:color="auto" w:fill="auto"/>
            <w:noWrap/>
            <w:vAlign w:val="center"/>
            <w:hideMark/>
          </w:tcPr>
          <w:p w:rsidR="00006FEA" w:rsidRPr="000B2067" w:rsidRDefault="00006FEA" w:rsidP="00006FEA">
            <w:pPr>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PENDAPATAN DAERAH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963.388.994.066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979.683.002.107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996.497.348.712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1.031.047.909.021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1.097.398.524.000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1.097.398.524.000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1.144.182.522.595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1.277.145.669.965</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Pendapatan Asli Daerah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61.318.505.721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67.398.727.303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64.591.352.750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82.335.296.457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84.066.224.000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108.729.508.524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126.737.232.802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175.319.364.867</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4.1.1.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Hasil Pajak Daerah )</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6.385.965.031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8.822.722.948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6.850.000.000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9.441.193.741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16.061.500.000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26.416.352.676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23.309.000.000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26.122.824.174</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Hotel</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100.770.000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86.000.000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89.760.000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86.000.000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98.410.000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110.732.520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Restoran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88.304.500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78.451.000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89.641.000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97.866.500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Hiburan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23.169.000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17.854.000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24.393.000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26.165.000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Reklame</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157.197.614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180.195.158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121.500.000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165.178.846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158.053.614</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4.1.1.05.</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Penerangan Jalan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4.584.000.000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6.358.357.258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4.794.000.000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6.997.168.869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4.934.000.000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7.992.572.035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7.034.000.000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9.277.428.089</w:t>
            </w:r>
          </w:p>
        </w:tc>
      </w:tr>
      <w:tr w:rsidR="000B2067" w:rsidRPr="000B2067" w:rsidTr="00006FEA">
        <w:trPr>
          <w:trHeight w:val="34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4.1.1.06.</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Pengambilan Bahan Galian Golongan C</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565.253.857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540.588.848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299.910.439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42.330.393</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4.1.1.07.</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Parkir</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12.600.000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4.1.1.08.</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Air Tanah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399.463.502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439.734.496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679.697.779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690.161.103</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4.1.1.11.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B P H T B</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635.965.031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1.130.207.217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1.097.441.370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3.502.292.413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1.198.366.648</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4.1.1.12.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Pajak Bumi dan Bangunan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13.555.257.164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13.000.000.000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14.509.120.307</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4.1.2.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Hasil Retribusi Daerah 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12.757.146.200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13.017.003.175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16.700.370.750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17.622.354.246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17.014.834.000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19.024.710.492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21.313.572.198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23.816.881.941</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4.1.2.01.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Retribusi Jasa Umum</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9.791.977.000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9.646.234.858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13.326.688.250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13.030.428.723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13.419.904.000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13.816.803.199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17.977.561.698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17.834.530.697</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4.1.2.02.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Retribusi Jasa Usaha</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2.253.169.200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2.451.572.485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2.587.232.500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3.674.133.395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2.972.930.000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4.147.118.000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2.714.010.500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5.009.049.770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4.1.2.03.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Retribusi Perizinan Tertentu</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919.195.832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786.450.000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917.792.128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622.000.000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1.060.789.293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622.000.000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973.301.474</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4.1.3.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Hasil Pengelolaan Kekayaan Daerah yang Dipisahkan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5.761.070.832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4.967.038.563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5.188.852.000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4.728.450.130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5.653.860.000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6.129.819.969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6.879.275.000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8.179.049.682</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4.1.3.01.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Bagian Laba atas penyertaan modal pada Perusahaan Milik Daerah/BUMD</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4.926.379.832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4.126.530.810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4.378.161.000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3.935.163.758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4.824.860.000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5.037.206.363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6.059.275.000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7.380.225.499</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4.1.3.03.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Bagian Laba atas penyertaan modal pada Perusahaan Milik Swasta</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834.691.000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840.507.753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810.691.000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793.286.372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829.000.000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1.092.613.606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798.824.183</w:t>
            </w:r>
          </w:p>
        </w:tc>
      </w:tr>
      <w:tr w:rsidR="000B2067" w:rsidRPr="000B2067" w:rsidTr="00006FEA">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4.1.4.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Lain-lain Pendapatan Asli Daerah yang Sah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36.414.323.658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40.591.962.617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35.852.130.000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50.543.298.340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45.336.030.000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57.158.625.387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75.235.385.604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117.200.609.070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Hasil Penjualan Aset Daerah Yang Tidak Dipisahkan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459.000.000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181.931.170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451.500.000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209.186.200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237.576.250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85.100.000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723.400.000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Penerimaan Jasa Giro</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1.337.174.726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3.468.928.556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2.010.000.000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4.526.922.115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2.260.000.000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6.235.184.369</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Bunga deposito</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3.072.004.658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5.028.725.999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7.713.766.283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6.555.000.000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12.116.591.864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8.355.000.000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25.680.677.248</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Tuntutan Ganti Kerugian Daerah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35.101.200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33.372.000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7.760.665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22.901.250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18.106.000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4.1.4.06.</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Denda atas Keterlambatan Pelaksanaan Pekerjaan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33.324.171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216.515.869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50.306.846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156.012.923</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4.1.4.07.</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Denda Pajak 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4.1.4.08.</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Denda Retribusi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431.065.000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767.685.000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574.875.000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4.1.4.10.</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dari Pengembalian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536.045.141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3.298.214.217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606.930.321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1.689.326.501</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4.1.4.14.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BLUD</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30.873.800.000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32.179.164.222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33.699.130.000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34.394.757.905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35.944.980.000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38.783.097.737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48.453.022.104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66.572.417.120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4.1.4.15.</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Penerimaan Lain-lain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1.212.417.800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1.262.225.188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803.103.645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46.614.004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56.914.409</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4.1.4.17.</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Kapitasi JKN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15.386.263.500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15.493.604.500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Dana Perimbangan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583.491.414.714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590.833.383.925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689.360.332.652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697.594.306.625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745.778.034.000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758.139.018.684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812.486.954.944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824.656.337.009</w:t>
            </w:r>
          </w:p>
        </w:tc>
      </w:tr>
      <w:tr w:rsidR="000B2067" w:rsidRPr="000B2067" w:rsidTr="00006FEA">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4.2.1.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Bagi Hasil Pajak/Bagi Hasil Bukan Pajak</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35.444.428.714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42.786.344.925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35.531.578.652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43.765.552.625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22.280.000.000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34.640.804.684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28.818.935.944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40.988.318.009</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4.2.1.01.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Bagi Hasil Pajak</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29.804.079.680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36.131.188.729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28.200.000.000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35.564.419.952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14.200.000.000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25.300.215.472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19.970.845.084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20.364.515.512</w:t>
            </w:r>
          </w:p>
        </w:tc>
      </w:tr>
      <w:tr w:rsidR="000B2067" w:rsidRPr="000B2067" w:rsidTr="00006FEA">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4.2.1.02.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Bagi Hasil Bukan Pajak/Sumber Daya Alam</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5.640.349.034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6.655.156.196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7.331.578.652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8.201.132.673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8.080.000.000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9.340.589.212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8.848.090.860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20.623.802.497</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4.2.2.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DanaAlokasi Umum</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485.766.386.000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485.766.439.000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597.858.484.000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597.858.484.000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665.548.034.000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665.548.034.000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724.245.009.000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724.245.009.000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4.2.3.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Dana Alokasi Khusus</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62.280.600.000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62.280.600.000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55.970.270.000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55.970.270.000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57.950.000.000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57.950.180.000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59.423.010.000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59.423.010.000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4.2.3.01.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Pendidikan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25.978.700.000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25.978.700.000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23.408.160.000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23.408.160.000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26.315.450.000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26.315.450.000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25.692.570.000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25.692.570.000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Kesehatan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6.002.400.000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6.002.400.000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6.712.410.000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6.712.411.000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7.520.660.000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7.520.660.000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7.008.870.000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7.008.870.000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Jalan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11.381.100.000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11.381.100.000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6.612.810.000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6.612.810.000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6.205.870.000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6.205.870.000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6.128.440.000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6.128.440.000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Irigasi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5.798.100.000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5.798.100.000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3.746.080.000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3.746.080.000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3.105.760.000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3.105.760.000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3.696.750.000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3.696.750.000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4.2.3.05.</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Air Bersih dan Sanitasi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2.992.800.000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2.992.800.000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2.992.250.000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2.992.249.000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2.152.430.000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2.152.430.000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3.888.800.000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3.888.800.000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4.2.3.06.</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Kelautan dan Perikanan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2.464.600.000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2.464.600.000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1.898.210.000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1.898.210.000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2.043.210.000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2.043.210.000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2.000.390.000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2.000.390.000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4.2.3.07.</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Pertanian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4.755.800.000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4.755.800.000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4.768.670.000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4.768.670.000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5.599.940.000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5.599.940.000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5.191.810.000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5.191.810.000</w:t>
            </w:r>
          </w:p>
        </w:tc>
      </w:tr>
      <w:tr w:rsidR="000B2067" w:rsidRPr="000B2067" w:rsidTr="00006FEA">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4.2.3.08.</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Lingkungan Hidup</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661.700.000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661.700.000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1.016.690.000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1.016.690.000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1.428.520.000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1.428.520.000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1.290.580.000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1.290.580.000</w:t>
            </w:r>
          </w:p>
        </w:tc>
      </w:tr>
      <w:tr w:rsidR="000B2067" w:rsidRPr="000B2067" w:rsidTr="00006FEA">
        <w:trPr>
          <w:trHeight w:val="34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4.2.3.09.</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Kependudukan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995.600.000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995.600.000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914.210.000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914.210.000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1.016.490.000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1.016.490.000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1.132.090.000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1.132.090.000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4.2.3.10.</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Alokasi Khusus Bidang Kehutanan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1.015.500.000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1.015.500.000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1.155.450.000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1.155.450.000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1.266.880.000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1.266.880.000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1.119.520.000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1.119.520.000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4.2.3.11.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Bidang Perdagangan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832.150.000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832.150.000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1.810.060.000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1.810.060.000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4.2.3.12.</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Bidang Perhubungan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234.300.000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234.300.000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335.020.000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335.020.500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462.640.000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462.820.000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463.130.000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463.130.000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4.2.3.13.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Bidang Sarana dan Prasarana Pemerintahan Daerah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2.410.310.000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2.410.309.500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r>
      <w:tr w:rsidR="000B2067" w:rsidRPr="000B2067" w:rsidTr="00006FEA">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Lain-lain Pendapatan Daerah yang Sah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318.579.073.631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321.450.890.879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242.545.663.310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251.118.305.939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267.554.266.000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277.313.995.387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319.988.414.000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277.169.968.089</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4.3.1.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Pendapatan Hibah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7.500.000.000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7.500.000.000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5.000.000.000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4.3.1.05.</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Pendapatan Hibah dari Luar Negeri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5.000.000.000</w:t>
            </w:r>
          </w:p>
        </w:tc>
      </w:tr>
      <w:tr w:rsidR="000B2067" w:rsidRPr="000B2067" w:rsidTr="00006FEA">
        <w:trPr>
          <w:trHeight w:val="6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4.3.3.</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Bagi Hasil Pajak/Bukan Pajak dari  Provinsi dan Pemerintah Daerah Lainnya</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18.970.263.551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27.675.845.839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30.112.178.310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37.532.838.178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32.200.000.000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42.906.742.924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48.560.294.000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47.049.296.780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4.3.3.01.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Bagi Hasil Pajak/Bukan Pajak dari Provinsi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18.970.263.551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27.675.845.839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30.112.178.310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37.532.838.178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32.200.000.000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42.906.742.924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48.560.294.000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47.049.296.780</w:t>
            </w:r>
          </w:p>
        </w:tc>
      </w:tr>
      <w:tr w:rsidR="000B2067" w:rsidRPr="000B2067" w:rsidTr="00006FEA">
        <w:trPr>
          <w:trHeight w:val="43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lastRenderedPageBreak/>
              <w:t>4.3.4.</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Dana Penyesuaian dan Otonomi Khusus</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150.627.650.080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145.743.885.040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106.866.965.000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107.537.478.530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145.810.630.000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145.810.630.000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176.682.013.000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169.467.713.000</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4.3.4.01.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Dana Penyesuaian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150.627.650.080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145.743.885.040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106.866.965.000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107.537.478.530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145.810.630.000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145.810.630.000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176.682.013.000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169.467.713.000</w:t>
            </w:r>
          </w:p>
        </w:tc>
      </w:tr>
      <w:tr w:rsidR="000B2067" w:rsidRPr="000B2067" w:rsidTr="00006FEA">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4.3.5.</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Bantuan keuangan  dari  Provinsi atau pemerintah daerah lainnya</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141.481.160.000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140.531.160.000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105.566.520.000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105.566.520.000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89.543.636.000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88.588.403.285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89.746.107.000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55.551.012.968</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4.3.5.01.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Bantuan keuangan dari provinsi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141.481.160.000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140.531.160.000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105.566.520.000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105.566.520.000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89.543.636.000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88.588.403.285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89.746.107.000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55.551.012.968</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4.3.6.</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Lain - lain dari Pemerintah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481.469.231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8.219.178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101.945.341</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4.3.6.01.</w:t>
            </w: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Lain-lain dari Pemerintah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481.469.231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8.219.178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101.945.341</w:t>
            </w:r>
          </w:p>
        </w:tc>
      </w:tr>
      <w:tr w:rsidR="000B2067" w:rsidRPr="000B2067" w:rsidTr="00006FEA">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06FEA">
            <w:pPr>
              <w:spacing w:after="120"/>
              <w:contextualSpacing/>
              <w:rPr>
                <w:rFonts w:ascii="Arial Narrow" w:hAnsi="Arial Narrow" w:cs="Segoe UI"/>
                <w:color w:val="000000"/>
                <w:sz w:val="18"/>
                <w:szCs w:val="18"/>
              </w:rPr>
            </w:pPr>
          </w:p>
        </w:tc>
        <w:tc>
          <w:tcPr>
            <w:tcW w:w="2514" w:type="dxa"/>
            <w:tcBorders>
              <w:top w:val="nil"/>
              <w:left w:val="nil"/>
              <w:bottom w:val="single" w:sz="4" w:space="0" w:color="auto"/>
              <w:right w:val="single" w:sz="4" w:space="0" w:color="auto"/>
            </w:tcBorders>
            <w:shd w:val="clear" w:color="auto" w:fill="auto"/>
            <w:hideMark/>
          </w:tcPr>
          <w:p w:rsidR="000B2067" w:rsidRPr="000B2067" w:rsidRDefault="000B2067" w:rsidP="00006FEA">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JUMLAH</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963.388.994.066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979.683.002.107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996.497.348.712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1.031.047.909.021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1.097.398.524.000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1.144.182.522.595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1.259.212.601.746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06FEA">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1.277.145.669.965</w:t>
            </w:r>
          </w:p>
        </w:tc>
      </w:tr>
    </w:tbl>
    <w:p w:rsidR="007D03D2" w:rsidRPr="000B2067" w:rsidRDefault="007D03D2" w:rsidP="000B2067">
      <w:pPr>
        <w:pStyle w:val="BodyTextIndent"/>
        <w:ind w:left="1276"/>
        <w:contextualSpacing/>
        <w:jc w:val="both"/>
        <w:rPr>
          <w:rFonts w:ascii="Segoe UI" w:hAnsi="Segoe UI" w:cs="Segoe UI"/>
          <w:sz w:val="20"/>
          <w:szCs w:val="20"/>
          <w:lang w:val="id-ID"/>
        </w:rPr>
      </w:pPr>
    </w:p>
    <w:p w:rsidR="007D03D2" w:rsidRPr="000B2067" w:rsidRDefault="00480266" w:rsidP="000B2067">
      <w:pPr>
        <w:pStyle w:val="BodyTextIndent"/>
        <w:ind w:left="4680" w:right="3510"/>
        <w:contextualSpacing/>
        <w:jc w:val="both"/>
        <w:rPr>
          <w:rFonts w:ascii="Segoe UI" w:hAnsi="Segoe UI" w:cs="Segoe UI"/>
          <w:sz w:val="20"/>
          <w:szCs w:val="20"/>
          <w:lang w:val="en-US"/>
        </w:rPr>
      </w:pPr>
      <w:r w:rsidRPr="000B2067">
        <w:rPr>
          <w:rFonts w:ascii="Segoe UI" w:hAnsi="Segoe UI" w:cs="Segoe UI"/>
          <w:sz w:val="20"/>
          <w:szCs w:val="20"/>
          <w:lang w:val="id-ID"/>
        </w:rPr>
        <w:t xml:space="preserve"> </w:t>
      </w:r>
    </w:p>
    <w:p w:rsidR="007D03D2" w:rsidRPr="000B2067" w:rsidRDefault="007D03D2" w:rsidP="000B2067">
      <w:pPr>
        <w:pStyle w:val="BodyTextIndent"/>
        <w:ind w:left="1276"/>
        <w:contextualSpacing/>
        <w:jc w:val="both"/>
        <w:rPr>
          <w:rFonts w:ascii="Segoe UI" w:hAnsi="Segoe UI" w:cs="Segoe UI"/>
          <w:sz w:val="20"/>
          <w:szCs w:val="20"/>
          <w:lang w:val="id-ID"/>
        </w:rPr>
      </w:pPr>
    </w:p>
    <w:p w:rsidR="007D03D2" w:rsidRPr="000B2067" w:rsidRDefault="007D03D2" w:rsidP="000B2067">
      <w:pPr>
        <w:pStyle w:val="BodyTextIndent"/>
        <w:ind w:left="1276"/>
        <w:contextualSpacing/>
        <w:jc w:val="both"/>
        <w:rPr>
          <w:rFonts w:ascii="Segoe UI" w:hAnsi="Segoe UI" w:cs="Segoe UI"/>
          <w:sz w:val="20"/>
          <w:szCs w:val="20"/>
          <w:lang w:val="id-ID"/>
        </w:rPr>
      </w:pPr>
    </w:p>
    <w:p w:rsidR="007D03D2" w:rsidRPr="000B2067" w:rsidRDefault="007D03D2" w:rsidP="000B2067">
      <w:pPr>
        <w:pStyle w:val="BodyTextIndent"/>
        <w:ind w:left="1276"/>
        <w:contextualSpacing/>
        <w:jc w:val="both"/>
        <w:rPr>
          <w:rFonts w:ascii="Segoe UI" w:hAnsi="Segoe UI" w:cs="Segoe UI"/>
          <w:sz w:val="20"/>
          <w:szCs w:val="20"/>
          <w:lang w:val="id-ID"/>
        </w:rPr>
      </w:pPr>
    </w:p>
    <w:p w:rsidR="007D03D2" w:rsidRPr="000B2067" w:rsidRDefault="007D03D2" w:rsidP="000B2067">
      <w:pPr>
        <w:pStyle w:val="BodyTextIndent"/>
        <w:ind w:left="1276"/>
        <w:contextualSpacing/>
        <w:jc w:val="both"/>
        <w:rPr>
          <w:rFonts w:ascii="Segoe UI" w:hAnsi="Segoe UI" w:cs="Segoe UI"/>
          <w:sz w:val="20"/>
          <w:szCs w:val="20"/>
          <w:lang w:val="id-ID"/>
        </w:rPr>
      </w:pPr>
    </w:p>
    <w:p w:rsidR="007D03D2" w:rsidRPr="000B2067" w:rsidRDefault="007D03D2" w:rsidP="000B2067">
      <w:pPr>
        <w:pStyle w:val="BodyTextIndent"/>
        <w:ind w:left="0"/>
        <w:contextualSpacing/>
        <w:jc w:val="both"/>
        <w:rPr>
          <w:rFonts w:ascii="Segoe UI" w:hAnsi="Segoe UI" w:cs="Segoe UI"/>
          <w:sz w:val="20"/>
          <w:szCs w:val="20"/>
          <w:lang w:val="id-ID"/>
        </w:rPr>
      </w:pPr>
    </w:p>
    <w:p w:rsidR="007D03D2" w:rsidRPr="000B2067" w:rsidRDefault="007D03D2" w:rsidP="00006FEA">
      <w:pPr>
        <w:pStyle w:val="BodyTextIndent"/>
        <w:framePr w:w="13802" w:wrap="auto" w:hAnchor="text" w:x="1134"/>
        <w:ind w:left="1276"/>
        <w:contextualSpacing/>
        <w:jc w:val="both"/>
        <w:rPr>
          <w:rFonts w:ascii="Segoe UI" w:hAnsi="Segoe UI" w:cs="Segoe UI"/>
          <w:sz w:val="20"/>
          <w:szCs w:val="20"/>
          <w:lang w:val="id-ID"/>
        </w:rPr>
        <w:sectPr w:rsidR="007D03D2" w:rsidRPr="000B2067" w:rsidSect="00030D8E">
          <w:pgSz w:w="16840" w:h="11907" w:orient="landscape" w:code="9"/>
          <w:pgMar w:top="1701" w:right="550" w:bottom="1559" w:left="810" w:header="1134" w:footer="1134" w:gutter="0"/>
          <w:pgNumType w:start="22"/>
          <w:cols w:space="708"/>
          <w:docGrid w:linePitch="360"/>
        </w:sectPr>
      </w:pPr>
    </w:p>
    <w:p w:rsidR="00220BB7" w:rsidRPr="000B2067" w:rsidRDefault="00220BB7" w:rsidP="00006FEA">
      <w:pPr>
        <w:pStyle w:val="BodyTextIndent"/>
        <w:numPr>
          <w:ilvl w:val="3"/>
          <w:numId w:val="14"/>
        </w:numPr>
        <w:tabs>
          <w:tab w:val="clear" w:pos="2880"/>
          <w:tab w:val="num" w:pos="567"/>
        </w:tabs>
        <w:ind w:left="567" w:hanging="283"/>
        <w:jc w:val="both"/>
        <w:rPr>
          <w:rFonts w:ascii="Segoe UI" w:hAnsi="Segoe UI" w:cs="Segoe UI"/>
          <w:b/>
          <w:sz w:val="20"/>
          <w:szCs w:val="20"/>
          <w:lang w:val="id-ID" w:eastAsia="id-ID"/>
        </w:rPr>
      </w:pPr>
      <w:r w:rsidRPr="000B2067">
        <w:rPr>
          <w:rFonts w:ascii="Segoe UI" w:hAnsi="Segoe UI" w:cs="Segoe UI"/>
          <w:b/>
          <w:sz w:val="20"/>
          <w:szCs w:val="20"/>
          <w:lang w:val="id-ID" w:eastAsia="id-ID"/>
        </w:rPr>
        <w:lastRenderedPageBreak/>
        <w:t xml:space="preserve">Permasalahan </w:t>
      </w:r>
      <w:r w:rsidR="009250B7" w:rsidRPr="000B2067">
        <w:rPr>
          <w:rFonts w:ascii="Segoe UI" w:hAnsi="Segoe UI" w:cs="Segoe UI"/>
          <w:b/>
          <w:sz w:val="20"/>
          <w:szCs w:val="20"/>
          <w:lang w:val="id-ID" w:eastAsia="id-ID"/>
        </w:rPr>
        <w:t xml:space="preserve">Pendapatan Daerah </w:t>
      </w:r>
      <w:r w:rsidRPr="000B2067">
        <w:rPr>
          <w:rFonts w:ascii="Segoe UI" w:hAnsi="Segoe UI" w:cs="Segoe UI"/>
          <w:b/>
          <w:sz w:val="20"/>
          <w:szCs w:val="20"/>
          <w:lang w:val="id-ID" w:eastAsia="id-ID"/>
        </w:rPr>
        <w:t>dan Solusi</w:t>
      </w:r>
    </w:p>
    <w:p w:rsidR="00F8115F" w:rsidRPr="000B2067" w:rsidRDefault="00F8115F" w:rsidP="00006FEA">
      <w:pPr>
        <w:pStyle w:val="BodyTextIndent"/>
        <w:ind w:left="567"/>
        <w:jc w:val="both"/>
        <w:rPr>
          <w:rFonts w:ascii="Segoe UI" w:hAnsi="Segoe UI" w:cs="Segoe UI"/>
          <w:sz w:val="20"/>
          <w:szCs w:val="20"/>
          <w:lang w:val="id-ID"/>
        </w:rPr>
      </w:pPr>
      <w:r w:rsidRPr="000B2067">
        <w:rPr>
          <w:rFonts w:ascii="Segoe UI" w:hAnsi="Segoe UI" w:cs="Segoe UI"/>
          <w:sz w:val="20"/>
          <w:szCs w:val="20"/>
          <w:lang w:val="id-ID"/>
        </w:rPr>
        <w:t>Realisasi p</w:t>
      </w:r>
      <w:r w:rsidR="00683C69" w:rsidRPr="000B2067">
        <w:rPr>
          <w:rFonts w:ascii="Segoe UI" w:hAnsi="Segoe UI" w:cs="Segoe UI"/>
          <w:sz w:val="20"/>
          <w:szCs w:val="20"/>
        </w:rPr>
        <w:t xml:space="preserve">endapatan daerah </w:t>
      </w:r>
      <w:r w:rsidRPr="000B2067">
        <w:rPr>
          <w:rFonts w:ascii="Segoe UI" w:hAnsi="Segoe UI" w:cs="Segoe UI"/>
          <w:sz w:val="20"/>
          <w:szCs w:val="20"/>
          <w:lang w:val="id-ID"/>
        </w:rPr>
        <w:t xml:space="preserve">masih </w:t>
      </w:r>
      <w:r w:rsidR="00683C69" w:rsidRPr="000B2067">
        <w:rPr>
          <w:rFonts w:ascii="Segoe UI" w:hAnsi="Segoe UI" w:cs="Segoe UI"/>
          <w:sz w:val="20"/>
          <w:szCs w:val="20"/>
        </w:rPr>
        <w:t xml:space="preserve">didominasi oleh dana perimbangan, </w:t>
      </w:r>
      <w:r w:rsidRPr="000B2067">
        <w:rPr>
          <w:rFonts w:ascii="Segoe UI" w:hAnsi="Segoe UI" w:cs="Segoe UI"/>
          <w:sz w:val="20"/>
          <w:szCs w:val="20"/>
          <w:lang w:val="id-ID"/>
        </w:rPr>
        <w:t xml:space="preserve">baik DAK Bagi Hasil Pajak/Bukan pajak maupun DAU, </w:t>
      </w:r>
      <w:r w:rsidR="00683C69" w:rsidRPr="000B2067">
        <w:rPr>
          <w:rFonts w:ascii="Segoe UI" w:hAnsi="Segoe UI" w:cs="Segoe UI"/>
          <w:sz w:val="20"/>
          <w:szCs w:val="20"/>
        </w:rPr>
        <w:t>bagian</w:t>
      </w:r>
      <w:r w:rsidRPr="000B2067">
        <w:rPr>
          <w:rFonts w:ascii="Segoe UI" w:hAnsi="Segoe UI" w:cs="Segoe UI"/>
          <w:sz w:val="20"/>
          <w:szCs w:val="20"/>
          <w:lang w:val="id-ID"/>
        </w:rPr>
        <w:t xml:space="preserve"> </w:t>
      </w:r>
      <w:r w:rsidR="00683C69" w:rsidRPr="000B2067">
        <w:rPr>
          <w:rFonts w:ascii="Segoe UI" w:hAnsi="Segoe UI" w:cs="Segoe UI"/>
          <w:sz w:val="20"/>
          <w:szCs w:val="20"/>
        </w:rPr>
        <w:t>terbesar dari dana</w:t>
      </w:r>
      <w:r w:rsidRPr="000B2067">
        <w:rPr>
          <w:rFonts w:ascii="Segoe UI" w:hAnsi="Segoe UI" w:cs="Segoe UI"/>
          <w:sz w:val="20"/>
          <w:szCs w:val="20"/>
          <w:lang w:val="id-ID"/>
        </w:rPr>
        <w:t xml:space="preserve"> </w:t>
      </w:r>
      <w:r w:rsidR="00683C69" w:rsidRPr="000B2067">
        <w:rPr>
          <w:rFonts w:ascii="Segoe UI" w:hAnsi="Segoe UI" w:cs="Segoe UI"/>
          <w:sz w:val="20"/>
          <w:szCs w:val="20"/>
        </w:rPr>
        <w:t>perimbang</w:t>
      </w:r>
      <w:r w:rsidRPr="000B2067">
        <w:rPr>
          <w:rFonts w:ascii="Segoe UI" w:hAnsi="Segoe UI" w:cs="Segoe UI"/>
          <w:sz w:val="20"/>
          <w:szCs w:val="20"/>
          <w:lang w:val="id-ID"/>
        </w:rPr>
        <w:t xml:space="preserve"> </w:t>
      </w:r>
      <w:r w:rsidR="00683C69" w:rsidRPr="000B2067">
        <w:rPr>
          <w:rFonts w:ascii="Segoe UI" w:hAnsi="Segoe UI" w:cs="Segoe UI"/>
          <w:sz w:val="20"/>
          <w:szCs w:val="20"/>
        </w:rPr>
        <w:t xml:space="preserve">an tersebut berasal dari DAU. </w:t>
      </w:r>
    </w:p>
    <w:p w:rsidR="00A803C0" w:rsidRPr="00006FEA" w:rsidRDefault="00683C69" w:rsidP="00006FEA">
      <w:pPr>
        <w:pStyle w:val="BodyTextIndent"/>
        <w:ind w:left="567"/>
        <w:jc w:val="both"/>
        <w:rPr>
          <w:rFonts w:ascii="Segoe UI" w:hAnsi="Segoe UI" w:cs="Segoe UI"/>
          <w:sz w:val="20"/>
          <w:szCs w:val="20"/>
          <w:lang w:val="id-ID"/>
        </w:rPr>
      </w:pPr>
      <w:r w:rsidRPr="000B2067">
        <w:rPr>
          <w:rFonts w:ascii="Segoe UI" w:hAnsi="Segoe UI" w:cs="Segoe UI"/>
          <w:sz w:val="20"/>
          <w:szCs w:val="20"/>
        </w:rPr>
        <w:t xml:space="preserve">Sementara itu </w:t>
      </w:r>
      <w:r w:rsidRPr="00006FEA">
        <w:rPr>
          <w:rFonts w:ascii="Segoe UI" w:hAnsi="Segoe UI" w:cs="Segoe UI"/>
          <w:sz w:val="20"/>
          <w:szCs w:val="20"/>
          <w:lang w:val="id-ID"/>
        </w:rPr>
        <w:t>meskipun upaya-upaya optimalisasi pendapatan telah</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dilakukan namun kontribusi PAD terhadap total penerimaan daerah masih</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 xml:space="preserve">relatif kecil. Hal ini merupakan </w:t>
      </w:r>
      <w:r w:rsidR="00A803C0" w:rsidRPr="00006FEA">
        <w:rPr>
          <w:rFonts w:ascii="Segoe UI" w:hAnsi="Segoe UI" w:cs="Segoe UI"/>
          <w:sz w:val="20"/>
          <w:szCs w:val="20"/>
          <w:lang w:val="id-ID"/>
        </w:rPr>
        <w:t>tantangan</w:t>
      </w:r>
      <w:r w:rsidRPr="00006FEA">
        <w:rPr>
          <w:rFonts w:ascii="Segoe UI" w:hAnsi="Segoe UI" w:cs="Segoe UI"/>
          <w:sz w:val="20"/>
          <w:szCs w:val="20"/>
          <w:lang w:val="id-ID"/>
        </w:rPr>
        <w:t xml:space="preserve"> tersendiri </w:t>
      </w:r>
      <w:r w:rsidR="00A803C0" w:rsidRPr="00006FEA">
        <w:rPr>
          <w:rFonts w:ascii="Segoe UI" w:hAnsi="Segoe UI" w:cs="Segoe UI"/>
          <w:sz w:val="20"/>
          <w:szCs w:val="20"/>
          <w:lang w:val="id-ID"/>
        </w:rPr>
        <w:t xml:space="preserve">bagi pemerintah daerah </w:t>
      </w:r>
      <w:r w:rsidRPr="00006FEA">
        <w:rPr>
          <w:rFonts w:ascii="Segoe UI" w:hAnsi="Segoe UI" w:cs="Segoe UI"/>
          <w:sz w:val="20"/>
          <w:szCs w:val="20"/>
          <w:lang w:val="id-ID"/>
        </w:rPr>
        <w:t>sehingga</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perlu</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pemecahan yang tepat. Upaya–upaya yang dilakukan dalam rangka</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optimalisasi pendapatan sudah terlihat dari semakin meningkatnya realisasi</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pendapatan asli daerah dari tahun ke tahun, namun demikian masih perlu</w:t>
      </w:r>
      <w:r w:rsidR="00F8115F" w:rsidRPr="000B2067">
        <w:rPr>
          <w:rFonts w:ascii="Segoe UI" w:hAnsi="Segoe UI" w:cs="Segoe UI"/>
          <w:sz w:val="20"/>
          <w:szCs w:val="20"/>
          <w:lang w:val="id-ID"/>
        </w:rPr>
        <w:t xml:space="preserve"> </w:t>
      </w:r>
      <w:r w:rsidRPr="00006FEA">
        <w:rPr>
          <w:rFonts w:ascii="Segoe UI" w:hAnsi="Segoe UI" w:cs="Segoe UI"/>
          <w:sz w:val="20"/>
          <w:szCs w:val="20"/>
          <w:lang w:val="id-ID"/>
        </w:rPr>
        <w:t>ditingkatkan.</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Hal</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ini</w:t>
      </w:r>
      <w:r w:rsidR="00A803C0" w:rsidRPr="00006FEA">
        <w:rPr>
          <w:rFonts w:ascii="Segoe UI" w:hAnsi="Segoe UI" w:cs="Segoe UI"/>
          <w:sz w:val="20"/>
          <w:szCs w:val="20"/>
          <w:lang w:val="id-ID"/>
        </w:rPr>
        <w:t xml:space="preserve"> </w:t>
      </w:r>
      <w:r w:rsidR="00F8115F" w:rsidRPr="000B2067">
        <w:rPr>
          <w:rFonts w:ascii="Segoe UI" w:hAnsi="Segoe UI" w:cs="Segoe UI"/>
          <w:sz w:val="20"/>
          <w:szCs w:val="20"/>
          <w:lang w:val="id-ID"/>
        </w:rPr>
        <w:t>d</w:t>
      </w:r>
      <w:r w:rsidRPr="00006FEA">
        <w:rPr>
          <w:rFonts w:ascii="Segoe UI" w:hAnsi="Segoe UI" w:cs="Segoe UI"/>
          <w:sz w:val="20"/>
          <w:szCs w:val="20"/>
          <w:lang w:val="id-ID"/>
        </w:rPr>
        <w:t>ilakukan</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dalam</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rangka</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meningkakan kemandirian daerah dengan</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meningkatkan</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PAD</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tanpa</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harus</w:t>
      </w:r>
      <w:r w:rsidR="00A803C0" w:rsidRPr="00006FEA">
        <w:rPr>
          <w:rFonts w:ascii="Segoe UI" w:hAnsi="Segoe UI" w:cs="Segoe UI"/>
          <w:sz w:val="20"/>
          <w:szCs w:val="20"/>
          <w:lang w:val="id-ID"/>
        </w:rPr>
        <w:t xml:space="preserve"> </w:t>
      </w:r>
      <w:r w:rsidRPr="00006FEA">
        <w:rPr>
          <w:rFonts w:ascii="Segoe UI" w:hAnsi="Segoe UI" w:cs="Segoe UI"/>
          <w:sz w:val="20"/>
          <w:szCs w:val="20"/>
          <w:lang w:val="id-ID"/>
        </w:rPr>
        <w:t xml:space="preserve">menaikkan tarif pajak dan retribusi yang </w:t>
      </w:r>
      <w:r w:rsidR="00482BA2" w:rsidRPr="00006FEA">
        <w:rPr>
          <w:rFonts w:ascii="Segoe UI" w:hAnsi="Segoe UI" w:cs="Segoe UI"/>
          <w:sz w:val="20"/>
          <w:szCs w:val="20"/>
          <w:lang w:val="id-ID"/>
        </w:rPr>
        <w:t xml:space="preserve">dapat </w:t>
      </w:r>
      <w:r w:rsidRPr="00006FEA">
        <w:rPr>
          <w:rFonts w:ascii="Segoe UI" w:hAnsi="Segoe UI" w:cs="Segoe UI"/>
          <w:sz w:val="20"/>
          <w:szCs w:val="20"/>
          <w:lang w:val="id-ID"/>
        </w:rPr>
        <w:t>memberatkan</w:t>
      </w:r>
      <w:r w:rsidR="00482BA2" w:rsidRPr="00006FEA">
        <w:rPr>
          <w:rFonts w:ascii="Segoe UI" w:hAnsi="Segoe UI" w:cs="Segoe UI"/>
          <w:sz w:val="20"/>
          <w:szCs w:val="20"/>
          <w:lang w:val="id-ID"/>
        </w:rPr>
        <w:t xml:space="preserve"> </w:t>
      </w:r>
      <w:r w:rsidRPr="00006FEA">
        <w:rPr>
          <w:rFonts w:ascii="Segoe UI" w:hAnsi="Segoe UI" w:cs="Segoe UI"/>
          <w:sz w:val="20"/>
          <w:szCs w:val="20"/>
          <w:lang w:val="id-ID"/>
        </w:rPr>
        <w:t>masyarakat.</w:t>
      </w:r>
    </w:p>
    <w:p w:rsidR="00482BA2" w:rsidRPr="000B2067" w:rsidRDefault="00683C69" w:rsidP="00006FEA">
      <w:pPr>
        <w:pStyle w:val="BodyTextIndent"/>
        <w:ind w:left="567"/>
        <w:jc w:val="both"/>
        <w:rPr>
          <w:rFonts w:ascii="Segoe UI" w:hAnsi="Segoe UI" w:cs="Segoe UI"/>
          <w:color w:val="00B0F0"/>
          <w:sz w:val="20"/>
          <w:szCs w:val="20"/>
        </w:rPr>
      </w:pPr>
      <w:r w:rsidRPr="00006FEA">
        <w:rPr>
          <w:rFonts w:ascii="Segoe UI" w:hAnsi="Segoe UI" w:cs="Segoe UI"/>
          <w:sz w:val="20"/>
          <w:szCs w:val="20"/>
          <w:lang w:val="id-ID"/>
        </w:rPr>
        <w:t>Permasalahan</w:t>
      </w:r>
      <w:r w:rsidRPr="000B2067">
        <w:rPr>
          <w:rFonts w:ascii="Segoe UI" w:hAnsi="Segoe UI" w:cs="Segoe UI"/>
          <w:sz w:val="20"/>
          <w:szCs w:val="20"/>
        </w:rPr>
        <w:t xml:space="preserve"> yang dihadapi dalam pengelolaan pendapatan daerah serta</w:t>
      </w:r>
      <w:r w:rsidRPr="000B2067">
        <w:rPr>
          <w:rFonts w:ascii="Segoe UI" w:hAnsi="Segoe UI" w:cs="Segoe UI"/>
          <w:sz w:val="20"/>
          <w:szCs w:val="20"/>
        </w:rPr>
        <w:br/>
        <w:t xml:space="preserve">solusi yang </w:t>
      </w:r>
      <w:r w:rsidR="00482BA2" w:rsidRPr="000B2067">
        <w:rPr>
          <w:rFonts w:ascii="Segoe UI" w:hAnsi="Segoe UI" w:cs="Segoe UI"/>
          <w:sz w:val="20"/>
          <w:szCs w:val="20"/>
        </w:rPr>
        <w:t xml:space="preserve">dapat </w:t>
      </w:r>
      <w:r w:rsidRPr="000B2067">
        <w:rPr>
          <w:rFonts w:ascii="Segoe UI" w:hAnsi="Segoe UI" w:cs="Segoe UI"/>
          <w:sz w:val="20"/>
          <w:szCs w:val="20"/>
        </w:rPr>
        <w:t>ditempuh adalah</w:t>
      </w:r>
      <w:r w:rsidR="00482BA2" w:rsidRPr="000B2067">
        <w:rPr>
          <w:rFonts w:ascii="Segoe UI" w:hAnsi="Segoe UI" w:cs="Segoe UI"/>
          <w:sz w:val="20"/>
          <w:szCs w:val="20"/>
        </w:rPr>
        <w:t xml:space="preserve"> </w:t>
      </w:r>
      <w:r w:rsidRPr="000B2067">
        <w:rPr>
          <w:rFonts w:ascii="Segoe UI" w:hAnsi="Segoe UI" w:cs="Segoe UI"/>
          <w:sz w:val="20"/>
          <w:szCs w:val="20"/>
        </w:rPr>
        <w:t>:</w:t>
      </w:r>
    </w:p>
    <w:p w:rsidR="00482BA2" w:rsidRPr="000B2067" w:rsidRDefault="00683C69" w:rsidP="00006FEA">
      <w:pPr>
        <w:pStyle w:val="BodyTextIndent"/>
        <w:numPr>
          <w:ilvl w:val="0"/>
          <w:numId w:val="21"/>
        </w:numPr>
        <w:tabs>
          <w:tab w:val="left" w:pos="851"/>
        </w:tabs>
        <w:ind w:left="851" w:hanging="284"/>
        <w:contextualSpacing/>
        <w:jc w:val="both"/>
        <w:rPr>
          <w:rFonts w:ascii="Segoe UI" w:hAnsi="Segoe UI" w:cs="Segoe UI"/>
          <w:sz w:val="20"/>
          <w:szCs w:val="20"/>
        </w:rPr>
      </w:pPr>
      <w:r w:rsidRPr="000B2067">
        <w:rPr>
          <w:rFonts w:ascii="Segoe UI" w:hAnsi="Segoe UI" w:cs="Segoe UI"/>
          <w:sz w:val="20"/>
          <w:szCs w:val="20"/>
        </w:rPr>
        <w:t xml:space="preserve">Menumbuhkan kesadaran bagi para wajib pajak </w:t>
      </w:r>
      <w:r w:rsidR="00482BA2" w:rsidRPr="000B2067">
        <w:rPr>
          <w:rFonts w:ascii="Segoe UI" w:hAnsi="Segoe UI" w:cs="Segoe UI"/>
          <w:sz w:val="20"/>
          <w:szCs w:val="20"/>
        </w:rPr>
        <w:t>dan wajib retribusi untuk m</w:t>
      </w:r>
      <w:r w:rsidRPr="000B2067">
        <w:rPr>
          <w:rFonts w:ascii="Segoe UI" w:hAnsi="Segoe UI" w:cs="Segoe UI"/>
          <w:sz w:val="20"/>
          <w:szCs w:val="20"/>
        </w:rPr>
        <w:t>embayar pajak</w:t>
      </w:r>
      <w:r w:rsidR="00482BA2" w:rsidRPr="000B2067">
        <w:rPr>
          <w:rFonts w:ascii="Segoe UI" w:hAnsi="Segoe UI" w:cs="Segoe UI"/>
          <w:sz w:val="20"/>
          <w:szCs w:val="20"/>
        </w:rPr>
        <w:t xml:space="preserve">/retribusi tepat waktu </w:t>
      </w:r>
      <w:r w:rsidRPr="000B2067">
        <w:rPr>
          <w:rFonts w:ascii="Segoe UI" w:hAnsi="Segoe UI" w:cs="Segoe UI"/>
          <w:sz w:val="20"/>
          <w:szCs w:val="20"/>
        </w:rPr>
        <w:t>serta penegakan peraturan perundangan perpajakan</w:t>
      </w:r>
      <w:r w:rsidR="00482BA2" w:rsidRPr="000B2067">
        <w:rPr>
          <w:rFonts w:ascii="Segoe UI" w:hAnsi="Segoe UI" w:cs="Segoe UI"/>
          <w:sz w:val="20"/>
          <w:szCs w:val="20"/>
        </w:rPr>
        <w:t xml:space="preserve"> dan retribusi daerah,</w:t>
      </w:r>
      <w:r w:rsidRPr="000B2067">
        <w:rPr>
          <w:rFonts w:ascii="Segoe UI" w:hAnsi="Segoe UI" w:cs="Segoe UI"/>
          <w:sz w:val="20"/>
          <w:szCs w:val="20"/>
        </w:rPr>
        <w:t xml:space="preserve"> </w:t>
      </w:r>
      <w:r w:rsidR="00482BA2" w:rsidRPr="000B2067">
        <w:rPr>
          <w:rFonts w:ascii="Segoe UI" w:hAnsi="Segoe UI" w:cs="Segoe UI"/>
          <w:sz w:val="20"/>
          <w:szCs w:val="20"/>
        </w:rPr>
        <w:t>agar</w:t>
      </w:r>
      <w:r w:rsidRPr="000B2067">
        <w:rPr>
          <w:rFonts w:ascii="Segoe UI" w:hAnsi="Segoe UI" w:cs="Segoe UI"/>
          <w:sz w:val="20"/>
          <w:szCs w:val="20"/>
        </w:rPr>
        <w:t xml:space="preserve"> masyarakat</w:t>
      </w:r>
      <w:r w:rsidR="00482BA2" w:rsidRPr="000B2067">
        <w:rPr>
          <w:rFonts w:ascii="Segoe UI" w:hAnsi="Segoe UI" w:cs="Segoe UI"/>
          <w:sz w:val="20"/>
          <w:szCs w:val="20"/>
        </w:rPr>
        <w:t xml:space="preserve"> dalam</w:t>
      </w:r>
      <w:r w:rsidRPr="000B2067">
        <w:rPr>
          <w:rFonts w:ascii="Segoe UI" w:hAnsi="Segoe UI" w:cs="Segoe UI"/>
          <w:sz w:val="20"/>
          <w:szCs w:val="20"/>
        </w:rPr>
        <w:t xml:space="preserve"> membayar pajak dan retribusi secara jujur dan bertanggungjawab</w:t>
      </w:r>
      <w:r w:rsidR="00482BA2" w:rsidRPr="000B2067">
        <w:rPr>
          <w:rFonts w:ascii="Segoe UI" w:hAnsi="Segoe UI" w:cs="Segoe UI"/>
          <w:sz w:val="20"/>
          <w:szCs w:val="20"/>
        </w:rPr>
        <w:t xml:space="preserve"> </w:t>
      </w:r>
      <w:r w:rsidRPr="000B2067">
        <w:rPr>
          <w:rFonts w:ascii="Segoe UI" w:hAnsi="Segoe UI" w:cs="Segoe UI"/>
          <w:sz w:val="20"/>
          <w:szCs w:val="20"/>
        </w:rPr>
        <w:t>sesuai</w:t>
      </w:r>
      <w:r w:rsidR="00482BA2" w:rsidRPr="000B2067">
        <w:rPr>
          <w:rFonts w:ascii="Segoe UI" w:hAnsi="Segoe UI" w:cs="Segoe UI"/>
          <w:sz w:val="20"/>
          <w:szCs w:val="20"/>
        </w:rPr>
        <w:t xml:space="preserve"> </w:t>
      </w:r>
      <w:r w:rsidRPr="000B2067">
        <w:rPr>
          <w:rFonts w:ascii="Segoe UI" w:hAnsi="Segoe UI" w:cs="Segoe UI"/>
          <w:sz w:val="20"/>
          <w:szCs w:val="20"/>
        </w:rPr>
        <w:t>dengan peraturan perundang-undangan, melalui</w:t>
      </w:r>
      <w:r w:rsidR="00482BA2" w:rsidRPr="000B2067">
        <w:rPr>
          <w:rFonts w:ascii="Segoe UI" w:hAnsi="Segoe UI" w:cs="Segoe UI"/>
          <w:sz w:val="20"/>
          <w:szCs w:val="20"/>
        </w:rPr>
        <w:t xml:space="preserve"> </w:t>
      </w:r>
      <w:r w:rsidRPr="000B2067">
        <w:rPr>
          <w:rFonts w:ascii="Segoe UI" w:hAnsi="Segoe UI" w:cs="Segoe UI"/>
          <w:sz w:val="20"/>
          <w:szCs w:val="20"/>
        </w:rPr>
        <w:t>:</w:t>
      </w:r>
    </w:p>
    <w:p w:rsidR="00205884" w:rsidRPr="000B2067" w:rsidRDefault="00F8115F" w:rsidP="00006FEA">
      <w:pPr>
        <w:pStyle w:val="BodyTextIndent"/>
        <w:numPr>
          <w:ilvl w:val="1"/>
          <w:numId w:val="29"/>
        </w:numPr>
        <w:tabs>
          <w:tab w:val="left" w:pos="1134"/>
        </w:tabs>
        <w:ind w:left="1134" w:hanging="283"/>
        <w:contextualSpacing/>
        <w:jc w:val="both"/>
        <w:rPr>
          <w:rFonts w:ascii="Segoe UI" w:hAnsi="Segoe UI" w:cs="Segoe UI"/>
          <w:sz w:val="20"/>
          <w:szCs w:val="20"/>
        </w:rPr>
      </w:pPr>
      <w:r w:rsidRPr="000B2067">
        <w:rPr>
          <w:rFonts w:ascii="Segoe UI" w:hAnsi="Segoe UI" w:cs="Segoe UI"/>
          <w:sz w:val="20"/>
          <w:szCs w:val="20"/>
        </w:rPr>
        <w:t>Sosialisasi</w:t>
      </w:r>
      <w:r w:rsidRPr="000B2067">
        <w:rPr>
          <w:rFonts w:ascii="Segoe UI" w:hAnsi="Segoe UI" w:cs="Segoe UI"/>
          <w:sz w:val="20"/>
          <w:szCs w:val="20"/>
          <w:lang w:val="id-ID"/>
        </w:rPr>
        <w:t>, monitoring dan evaluasi atas</w:t>
      </w:r>
      <w:r w:rsidR="00683C69" w:rsidRPr="000B2067">
        <w:rPr>
          <w:rFonts w:ascii="Segoe UI" w:hAnsi="Segoe UI" w:cs="Segoe UI"/>
          <w:sz w:val="20"/>
          <w:szCs w:val="20"/>
        </w:rPr>
        <w:t xml:space="preserve"> pajak</w:t>
      </w:r>
      <w:r w:rsidR="00482BA2" w:rsidRPr="000B2067">
        <w:rPr>
          <w:rFonts w:ascii="Segoe UI" w:hAnsi="Segoe UI" w:cs="Segoe UI"/>
          <w:sz w:val="20"/>
          <w:szCs w:val="20"/>
        </w:rPr>
        <w:t xml:space="preserve"> </w:t>
      </w:r>
      <w:r w:rsidRPr="000B2067">
        <w:rPr>
          <w:rFonts w:ascii="Segoe UI" w:hAnsi="Segoe UI" w:cs="Segoe UI"/>
          <w:sz w:val="20"/>
          <w:szCs w:val="20"/>
          <w:lang w:val="id-ID"/>
        </w:rPr>
        <w:t>dan retribusi daerah;</w:t>
      </w:r>
    </w:p>
    <w:p w:rsidR="00205884" w:rsidRPr="000B2067" w:rsidRDefault="00683C69" w:rsidP="00006FEA">
      <w:pPr>
        <w:pStyle w:val="BodyTextIndent"/>
        <w:numPr>
          <w:ilvl w:val="1"/>
          <w:numId w:val="29"/>
        </w:numPr>
        <w:tabs>
          <w:tab w:val="left" w:pos="1134"/>
        </w:tabs>
        <w:ind w:left="1134" w:hanging="283"/>
        <w:contextualSpacing/>
        <w:jc w:val="both"/>
        <w:rPr>
          <w:rFonts w:ascii="Segoe UI" w:hAnsi="Segoe UI" w:cs="Segoe UI"/>
          <w:sz w:val="20"/>
          <w:szCs w:val="20"/>
        </w:rPr>
      </w:pPr>
      <w:r w:rsidRPr="000B2067">
        <w:rPr>
          <w:rFonts w:ascii="Segoe UI" w:hAnsi="Segoe UI" w:cs="Segoe UI"/>
          <w:sz w:val="20"/>
          <w:szCs w:val="20"/>
        </w:rPr>
        <w:t>Pe</w:t>
      </w:r>
      <w:r w:rsidR="00205884" w:rsidRPr="000B2067">
        <w:rPr>
          <w:rFonts w:ascii="Segoe UI" w:hAnsi="Segoe UI" w:cs="Segoe UI"/>
          <w:sz w:val="20"/>
          <w:szCs w:val="20"/>
        </w:rPr>
        <w:t>nagihan pajak secara persuasif;</w:t>
      </w:r>
    </w:p>
    <w:p w:rsidR="00205884" w:rsidRPr="000B2067" w:rsidRDefault="00683C69" w:rsidP="00006FEA">
      <w:pPr>
        <w:pStyle w:val="BodyTextIndent"/>
        <w:numPr>
          <w:ilvl w:val="1"/>
          <w:numId w:val="29"/>
        </w:numPr>
        <w:tabs>
          <w:tab w:val="left" w:pos="1134"/>
        </w:tabs>
        <w:ind w:left="1134" w:hanging="283"/>
        <w:contextualSpacing/>
        <w:jc w:val="both"/>
        <w:rPr>
          <w:rFonts w:ascii="Segoe UI" w:hAnsi="Segoe UI" w:cs="Segoe UI"/>
          <w:sz w:val="20"/>
          <w:szCs w:val="20"/>
        </w:rPr>
      </w:pPr>
      <w:r w:rsidRPr="000B2067">
        <w:rPr>
          <w:rFonts w:ascii="Segoe UI" w:hAnsi="Segoe UI" w:cs="Segoe UI"/>
          <w:sz w:val="20"/>
          <w:szCs w:val="20"/>
        </w:rPr>
        <w:t xml:space="preserve">Pemeriksaan dan pemantauan </w:t>
      </w:r>
      <w:r w:rsidR="00205884" w:rsidRPr="000B2067">
        <w:rPr>
          <w:rFonts w:ascii="Segoe UI" w:hAnsi="Segoe UI" w:cs="Segoe UI"/>
          <w:sz w:val="20"/>
          <w:szCs w:val="20"/>
        </w:rPr>
        <w:t>terhadap pembukuan wajib pajak;</w:t>
      </w:r>
    </w:p>
    <w:p w:rsidR="00205884" w:rsidRPr="000B2067" w:rsidRDefault="00683C69" w:rsidP="00006FEA">
      <w:pPr>
        <w:pStyle w:val="BodyTextIndent"/>
        <w:numPr>
          <w:ilvl w:val="1"/>
          <w:numId w:val="29"/>
        </w:numPr>
        <w:tabs>
          <w:tab w:val="left" w:pos="1134"/>
        </w:tabs>
        <w:ind w:left="1135" w:hanging="284"/>
        <w:jc w:val="both"/>
        <w:rPr>
          <w:rFonts w:ascii="Segoe UI" w:hAnsi="Segoe UI" w:cs="Segoe UI"/>
          <w:sz w:val="20"/>
          <w:szCs w:val="20"/>
        </w:rPr>
      </w:pPr>
      <w:r w:rsidRPr="000B2067">
        <w:rPr>
          <w:rFonts w:ascii="Segoe UI" w:hAnsi="Segoe UI" w:cs="Segoe UI"/>
          <w:sz w:val="20"/>
          <w:szCs w:val="20"/>
        </w:rPr>
        <w:t>Koordinasi dan kerjasama dengan instansi/pihak yang terkait</w:t>
      </w:r>
      <w:r w:rsidR="00482BA2" w:rsidRPr="000B2067">
        <w:rPr>
          <w:rFonts w:ascii="Segoe UI" w:hAnsi="Segoe UI" w:cs="Segoe UI"/>
          <w:sz w:val="20"/>
          <w:szCs w:val="20"/>
        </w:rPr>
        <w:t xml:space="preserve"> </w:t>
      </w:r>
      <w:r w:rsidR="00205884" w:rsidRPr="000B2067">
        <w:rPr>
          <w:rFonts w:ascii="Segoe UI" w:hAnsi="Segoe UI" w:cs="Segoe UI"/>
          <w:sz w:val="20"/>
          <w:szCs w:val="20"/>
        </w:rPr>
        <w:t>dengan p</w:t>
      </w:r>
      <w:r w:rsidRPr="000B2067">
        <w:rPr>
          <w:rFonts w:ascii="Segoe UI" w:hAnsi="Segoe UI" w:cs="Segoe UI"/>
          <w:sz w:val="20"/>
          <w:szCs w:val="20"/>
        </w:rPr>
        <w:t>engelolaan pajak daerah.</w:t>
      </w:r>
    </w:p>
    <w:p w:rsidR="0047518B" w:rsidRPr="000B2067" w:rsidRDefault="00683C69" w:rsidP="00006FEA">
      <w:pPr>
        <w:pStyle w:val="BodyTextIndent"/>
        <w:numPr>
          <w:ilvl w:val="0"/>
          <w:numId w:val="21"/>
        </w:numPr>
        <w:tabs>
          <w:tab w:val="left" w:pos="851"/>
        </w:tabs>
        <w:ind w:left="851" w:hanging="284"/>
        <w:jc w:val="both"/>
        <w:rPr>
          <w:rFonts w:ascii="Segoe UI" w:hAnsi="Segoe UI" w:cs="Segoe UI"/>
          <w:sz w:val="20"/>
          <w:szCs w:val="20"/>
          <w:lang w:val="id-ID"/>
        </w:rPr>
      </w:pPr>
      <w:r w:rsidRPr="000B2067">
        <w:rPr>
          <w:rFonts w:ascii="Segoe UI" w:hAnsi="Segoe UI" w:cs="Segoe UI"/>
          <w:sz w:val="20"/>
          <w:szCs w:val="20"/>
        </w:rPr>
        <w:t xml:space="preserve">Penerimaan </w:t>
      </w:r>
      <w:r w:rsidR="00F8115F" w:rsidRPr="000B2067">
        <w:rPr>
          <w:rFonts w:ascii="Segoe UI" w:hAnsi="Segoe UI" w:cs="Segoe UI"/>
          <w:sz w:val="20"/>
          <w:szCs w:val="20"/>
          <w:lang w:val="id-ID"/>
        </w:rPr>
        <w:t xml:space="preserve"> </w:t>
      </w:r>
      <w:r w:rsidRPr="000B2067">
        <w:rPr>
          <w:rFonts w:ascii="Segoe UI" w:hAnsi="Segoe UI" w:cs="Segoe UI"/>
          <w:sz w:val="20"/>
          <w:szCs w:val="20"/>
        </w:rPr>
        <w:t xml:space="preserve">dari Bagi </w:t>
      </w:r>
      <w:r w:rsidR="00F8115F" w:rsidRPr="000B2067">
        <w:rPr>
          <w:rFonts w:ascii="Segoe UI" w:hAnsi="Segoe UI" w:cs="Segoe UI"/>
          <w:sz w:val="20"/>
          <w:szCs w:val="20"/>
          <w:lang w:val="id-ID"/>
        </w:rPr>
        <w:t xml:space="preserve"> </w:t>
      </w:r>
      <w:r w:rsidRPr="000B2067">
        <w:rPr>
          <w:rFonts w:ascii="Segoe UI" w:hAnsi="Segoe UI" w:cs="Segoe UI"/>
          <w:sz w:val="20"/>
          <w:szCs w:val="20"/>
        </w:rPr>
        <w:t>Hasil Pajak</w:t>
      </w:r>
      <w:r w:rsidR="00827416" w:rsidRPr="000B2067">
        <w:rPr>
          <w:rFonts w:ascii="Segoe UI" w:hAnsi="Segoe UI" w:cs="Segoe UI"/>
          <w:sz w:val="20"/>
          <w:szCs w:val="20"/>
          <w:lang w:val="id-ID"/>
        </w:rPr>
        <w:t>/bukan Pajak</w:t>
      </w:r>
      <w:r w:rsidRPr="000B2067">
        <w:rPr>
          <w:rFonts w:ascii="Segoe UI" w:hAnsi="Segoe UI" w:cs="Segoe UI"/>
          <w:sz w:val="20"/>
          <w:szCs w:val="20"/>
        </w:rPr>
        <w:t xml:space="preserve"> </w:t>
      </w:r>
      <w:r w:rsidR="00205884" w:rsidRPr="000B2067">
        <w:rPr>
          <w:rFonts w:ascii="Segoe UI" w:hAnsi="Segoe UI" w:cs="Segoe UI"/>
          <w:sz w:val="20"/>
          <w:szCs w:val="20"/>
        </w:rPr>
        <w:t xml:space="preserve">yang </w:t>
      </w:r>
      <w:r w:rsidRPr="000B2067">
        <w:rPr>
          <w:rFonts w:ascii="Segoe UI" w:hAnsi="Segoe UI" w:cs="Segoe UI"/>
          <w:sz w:val="20"/>
          <w:szCs w:val="20"/>
        </w:rPr>
        <w:t>belum sesuai dengan potensi</w:t>
      </w:r>
      <w:r w:rsidR="00205884" w:rsidRPr="000B2067">
        <w:rPr>
          <w:rFonts w:ascii="Segoe UI" w:hAnsi="Segoe UI" w:cs="Segoe UI"/>
          <w:sz w:val="20"/>
          <w:szCs w:val="20"/>
        </w:rPr>
        <w:t xml:space="preserve"> </w:t>
      </w:r>
      <w:r w:rsidR="00384A60" w:rsidRPr="000B2067">
        <w:rPr>
          <w:rFonts w:ascii="Segoe UI" w:hAnsi="Segoe UI" w:cs="Segoe UI"/>
          <w:sz w:val="20"/>
          <w:szCs w:val="20"/>
        </w:rPr>
        <w:t>dan</w:t>
      </w:r>
      <w:r w:rsidR="00205884" w:rsidRPr="000B2067">
        <w:rPr>
          <w:rFonts w:ascii="Segoe UI" w:hAnsi="Segoe UI" w:cs="Segoe UI"/>
          <w:sz w:val="20"/>
          <w:szCs w:val="20"/>
        </w:rPr>
        <w:t xml:space="preserve"> menjadi hak pemerintah daerah</w:t>
      </w:r>
      <w:r w:rsidR="00827416" w:rsidRPr="000B2067">
        <w:rPr>
          <w:rFonts w:ascii="Segoe UI" w:hAnsi="Segoe UI" w:cs="Segoe UI"/>
          <w:sz w:val="20"/>
          <w:szCs w:val="20"/>
          <w:lang w:val="id-ID"/>
        </w:rPr>
        <w:t>,</w:t>
      </w:r>
      <w:r w:rsidRPr="000B2067">
        <w:rPr>
          <w:rFonts w:ascii="Segoe UI" w:hAnsi="Segoe UI" w:cs="Segoe UI"/>
          <w:sz w:val="20"/>
          <w:szCs w:val="20"/>
        </w:rPr>
        <w:t xml:space="preserve"> </w:t>
      </w:r>
      <w:r w:rsidR="00827416" w:rsidRPr="000B2067">
        <w:rPr>
          <w:rFonts w:ascii="Segoe UI" w:hAnsi="Segoe UI" w:cs="Segoe UI"/>
          <w:sz w:val="20"/>
          <w:szCs w:val="20"/>
          <w:lang w:val="id-ID"/>
        </w:rPr>
        <w:t>upaya</w:t>
      </w:r>
      <w:r w:rsidR="00205884" w:rsidRPr="000B2067">
        <w:rPr>
          <w:rFonts w:ascii="Segoe UI" w:hAnsi="Segoe UI" w:cs="Segoe UI"/>
          <w:sz w:val="20"/>
          <w:szCs w:val="20"/>
        </w:rPr>
        <w:t xml:space="preserve"> </w:t>
      </w:r>
      <w:r w:rsidRPr="000B2067">
        <w:rPr>
          <w:rFonts w:ascii="Segoe UI" w:hAnsi="Segoe UI" w:cs="Segoe UI"/>
          <w:sz w:val="20"/>
          <w:szCs w:val="20"/>
        </w:rPr>
        <w:t xml:space="preserve">yang dilakukan </w:t>
      </w:r>
      <w:r w:rsidR="00205884" w:rsidRPr="000B2067">
        <w:rPr>
          <w:rFonts w:ascii="Segoe UI" w:hAnsi="Segoe UI" w:cs="Segoe UI"/>
          <w:sz w:val="20"/>
          <w:szCs w:val="20"/>
        </w:rPr>
        <w:t>melalui</w:t>
      </w:r>
      <w:r w:rsidRPr="000B2067">
        <w:rPr>
          <w:rFonts w:ascii="Segoe UI" w:hAnsi="Segoe UI" w:cs="Segoe UI"/>
          <w:sz w:val="20"/>
          <w:szCs w:val="20"/>
        </w:rPr>
        <w:t xml:space="preserve"> peningkatan koordinasi baik dengan Pemerintah</w:t>
      </w:r>
      <w:r w:rsidR="00482BA2" w:rsidRPr="000B2067">
        <w:rPr>
          <w:rFonts w:ascii="Segoe UI" w:hAnsi="Segoe UI" w:cs="Segoe UI"/>
          <w:sz w:val="20"/>
          <w:szCs w:val="20"/>
        </w:rPr>
        <w:t xml:space="preserve"> </w:t>
      </w:r>
      <w:r w:rsidRPr="000B2067">
        <w:rPr>
          <w:rFonts w:ascii="Segoe UI" w:hAnsi="Segoe UI" w:cs="Segoe UI"/>
          <w:sz w:val="20"/>
          <w:szCs w:val="20"/>
        </w:rPr>
        <w:t xml:space="preserve">Pusat </w:t>
      </w:r>
      <w:r w:rsidR="00482BA2" w:rsidRPr="000B2067">
        <w:rPr>
          <w:rFonts w:ascii="Segoe UI" w:hAnsi="Segoe UI" w:cs="Segoe UI"/>
          <w:sz w:val="20"/>
          <w:szCs w:val="20"/>
        </w:rPr>
        <w:t>m</w:t>
      </w:r>
      <w:r w:rsidRPr="000B2067">
        <w:rPr>
          <w:rFonts w:ascii="Segoe UI" w:hAnsi="Segoe UI" w:cs="Segoe UI"/>
          <w:sz w:val="20"/>
          <w:szCs w:val="20"/>
        </w:rPr>
        <w:t>aupun dengan Pemerintah Provinsi</w:t>
      </w:r>
      <w:r w:rsidR="00482BA2" w:rsidRPr="000B2067">
        <w:rPr>
          <w:rFonts w:ascii="Segoe UI" w:hAnsi="Segoe UI" w:cs="Segoe UI"/>
          <w:sz w:val="20"/>
          <w:szCs w:val="20"/>
        </w:rPr>
        <w:t>.</w:t>
      </w:r>
    </w:p>
    <w:p w:rsidR="00C03CE9" w:rsidRPr="000B2067" w:rsidRDefault="00C03CE9" w:rsidP="00006FEA">
      <w:pPr>
        <w:pStyle w:val="BodyTextIndent"/>
        <w:numPr>
          <w:ilvl w:val="0"/>
          <w:numId w:val="21"/>
        </w:numPr>
        <w:tabs>
          <w:tab w:val="left" w:pos="851"/>
        </w:tabs>
        <w:ind w:left="851" w:hanging="284"/>
        <w:contextualSpacing/>
        <w:jc w:val="both"/>
        <w:rPr>
          <w:rFonts w:ascii="Segoe UI" w:hAnsi="Segoe UI" w:cs="Segoe UI"/>
          <w:sz w:val="20"/>
          <w:szCs w:val="20"/>
          <w:lang w:val="id-ID"/>
        </w:rPr>
      </w:pPr>
      <w:r w:rsidRPr="000B2067">
        <w:rPr>
          <w:rFonts w:ascii="Segoe UI" w:hAnsi="Segoe UI" w:cs="Segoe UI"/>
          <w:sz w:val="20"/>
          <w:szCs w:val="20"/>
          <w:lang w:val="id-ID"/>
        </w:rPr>
        <w:t xml:space="preserve">Guna </w:t>
      </w:r>
      <w:r w:rsidRPr="00006FEA">
        <w:rPr>
          <w:rFonts w:ascii="Segoe UI" w:hAnsi="Segoe UI" w:cs="Segoe UI"/>
          <w:sz w:val="20"/>
          <w:szCs w:val="20"/>
        </w:rPr>
        <w:t>terus</w:t>
      </w:r>
      <w:r w:rsidRPr="000B2067">
        <w:rPr>
          <w:rFonts w:ascii="Segoe UI" w:hAnsi="Segoe UI" w:cs="Segoe UI"/>
          <w:sz w:val="20"/>
          <w:szCs w:val="20"/>
          <w:lang w:val="id-ID"/>
        </w:rPr>
        <w:t xml:space="preserve"> meningkatkan pendapatan asli daerah khusunya </w:t>
      </w:r>
      <w:r w:rsidR="005E03BA" w:rsidRPr="000B2067">
        <w:rPr>
          <w:rFonts w:ascii="Segoe UI" w:hAnsi="Segoe UI" w:cs="Segoe UI"/>
          <w:sz w:val="20"/>
          <w:szCs w:val="20"/>
          <w:lang w:val="id-ID"/>
        </w:rPr>
        <w:t xml:space="preserve">dibidang pajak dan retribusi daerah telah </w:t>
      </w:r>
      <w:r w:rsidRPr="000B2067">
        <w:rPr>
          <w:rFonts w:ascii="Segoe UI" w:hAnsi="Segoe UI" w:cs="Segoe UI"/>
          <w:sz w:val="20"/>
          <w:szCs w:val="20"/>
          <w:lang w:val="id-ID"/>
        </w:rPr>
        <w:t xml:space="preserve">ditempuh </w:t>
      </w:r>
      <w:r w:rsidR="005E03BA" w:rsidRPr="000B2067">
        <w:rPr>
          <w:rFonts w:ascii="Segoe UI" w:hAnsi="Segoe UI" w:cs="Segoe UI"/>
          <w:sz w:val="20"/>
          <w:szCs w:val="20"/>
          <w:lang w:val="id-ID"/>
        </w:rPr>
        <w:t xml:space="preserve">langkah-langkah </w:t>
      </w:r>
      <w:r w:rsidRPr="000B2067">
        <w:rPr>
          <w:rFonts w:ascii="Segoe UI" w:hAnsi="Segoe UI" w:cs="Segoe UI"/>
          <w:sz w:val="20"/>
          <w:szCs w:val="20"/>
          <w:lang w:val="id-ID"/>
        </w:rPr>
        <w:t>antara lain :</w:t>
      </w:r>
    </w:p>
    <w:p w:rsidR="00C03CE9" w:rsidRPr="00006FEA" w:rsidRDefault="00C03CE9" w:rsidP="00006FEA">
      <w:pPr>
        <w:pStyle w:val="BodyTextIndent"/>
        <w:numPr>
          <w:ilvl w:val="1"/>
          <w:numId w:val="29"/>
        </w:numPr>
        <w:tabs>
          <w:tab w:val="left" w:pos="1134"/>
        </w:tabs>
        <w:ind w:left="1134" w:hanging="283"/>
        <w:contextualSpacing/>
        <w:jc w:val="both"/>
        <w:rPr>
          <w:rFonts w:ascii="Segoe UI" w:hAnsi="Segoe UI" w:cs="Segoe UI"/>
          <w:sz w:val="20"/>
          <w:szCs w:val="20"/>
        </w:rPr>
      </w:pPr>
      <w:r w:rsidRPr="00006FEA">
        <w:rPr>
          <w:rFonts w:ascii="Segoe UI" w:hAnsi="Segoe UI" w:cs="Segoe UI"/>
          <w:sz w:val="20"/>
          <w:szCs w:val="20"/>
        </w:rPr>
        <w:t>Melakukan penggalian potensi-potensi pendapatan daerah, mengintesifkan s</w:t>
      </w:r>
      <w:r w:rsidR="007C7AD3" w:rsidRPr="00006FEA">
        <w:rPr>
          <w:rFonts w:ascii="Segoe UI" w:hAnsi="Segoe UI" w:cs="Segoe UI"/>
          <w:sz w:val="20"/>
          <w:szCs w:val="20"/>
        </w:rPr>
        <w:t>i</w:t>
      </w:r>
      <w:r w:rsidRPr="00006FEA">
        <w:rPr>
          <w:rFonts w:ascii="Segoe UI" w:hAnsi="Segoe UI" w:cs="Segoe UI"/>
          <w:sz w:val="20"/>
          <w:szCs w:val="20"/>
        </w:rPr>
        <w:t>klus pendataan sampai dengan penarikan</w:t>
      </w:r>
      <w:r w:rsidR="007C7AD3" w:rsidRPr="00006FEA">
        <w:rPr>
          <w:rFonts w:ascii="Segoe UI" w:hAnsi="Segoe UI" w:cs="Segoe UI"/>
          <w:sz w:val="20"/>
          <w:szCs w:val="20"/>
        </w:rPr>
        <w:t>, pendataan ulang WP dan WR</w:t>
      </w:r>
      <w:r w:rsidRPr="00006FEA">
        <w:rPr>
          <w:rFonts w:ascii="Segoe UI" w:hAnsi="Segoe UI" w:cs="Segoe UI"/>
          <w:sz w:val="20"/>
          <w:szCs w:val="20"/>
        </w:rPr>
        <w:t>;</w:t>
      </w:r>
    </w:p>
    <w:p w:rsidR="007C7AD3" w:rsidRPr="00006FEA" w:rsidRDefault="007C7AD3" w:rsidP="00006FEA">
      <w:pPr>
        <w:pStyle w:val="BodyTextIndent"/>
        <w:numPr>
          <w:ilvl w:val="1"/>
          <w:numId w:val="29"/>
        </w:numPr>
        <w:tabs>
          <w:tab w:val="left" w:pos="1134"/>
        </w:tabs>
        <w:ind w:left="1134" w:hanging="283"/>
        <w:contextualSpacing/>
        <w:jc w:val="both"/>
        <w:rPr>
          <w:rFonts w:ascii="Segoe UI" w:hAnsi="Segoe UI" w:cs="Segoe UI"/>
          <w:sz w:val="20"/>
          <w:szCs w:val="20"/>
        </w:rPr>
      </w:pPr>
      <w:r w:rsidRPr="00006FEA">
        <w:rPr>
          <w:rFonts w:ascii="Segoe UI" w:hAnsi="Segoe UI" w:cs="Segoe UI"/>
          <w:sz w:val="20"/>
          <w:szCs w:val="20"/>
        </w:rPr>
        <w:t>Melakukan pengawasan yang bai</w:t>
      </w:r>
      <w:r w:rsidR="005E03BA" w:rsidRPr="00006FEA">
        <w:rPr>
          <w:rFonts w:ascii="Segoe UI" w:hAnsi="Segoe UI" w:cs="Segoe UI"/>
          <w:sz w:val="20"/>
          <w:szCs w:val="20"/>
        </w:rPr>
        <w:t>k</w:t>
      </w:r>
      <w:r w:rsidRPr="00006FEA">
        <w:rPr>
          <w:rFonts w:ascii="Segoe UI" w:hAnsi="Segoe UI" w:cs="Segoe UI"/>
          <w:sz w:val="20"/>
          <w:szCs w:val="20"/>
        </w:rPr>
        <w:t xml:space="preserve"> kepada petugas penarik/pemungut serta memberikan sangsi kepada WP dan WR yang tidak memenuhi kewajibannya.</w:t>
      </w:r>
    </w:p>
    <w:p w:rsidR="00C03CE9" w:rsidRPr="000B2067" w:rsidRDefault="00C03CE9" w:rsidP="000B2067">
      <w:pPr>
        <w:pStyle w:val="BodyTextIndent"/>
        <w:tabs>
          <w:tab w:val="left" w:pos="1710"/>
        </w:tabs>
        <w:ind w:left="1710" w:hanging="9"/>
        <w:contextualSpacing/>
        <w:jc w:val="both"/>
        <w:rPr>
          <w:rFonts w:ascii="Segoe UI" w:hAnsi="Segoe UI" w:cs="Segoe UI"/>
          <w:color w:val="0070C0"/>
          <w:sz w:val="20"/>
          <w:szCs w:val="20"/>
          <w:lang w:val="id-ID"/>
        </w:rPr>
      </w:pPr>
    </w:p>
    <w:p w:rsidR="00875666" w:rsidRPr="000B2067" w:rsidRDefault="00875666" w:rsidP="000B2067">
      <w:pPr>
        <w:widowControl w:val="0"/>
        <w:numPr>
          <w:ilvl w:val="0"/>
          <w:numId w:val="4"/>
        </w:numPr>
        <w:shd w:val="clear" w:color="auto" w:fill="FFFFFF"/>
        <w:tabs>
          <w:tab w:val="clear" w:pos="360"/>
          <w:tab w:val="num" w:pos="284"/>
        </w:tabs>
        <w:spacing w:after="120"/>
        <w:ind w:left="284" w:hanging="284"/>
        <w:contextualSpacing/>
        <w:jc w:val="both"/>
        <w:rPr>
          <w:rFonts w:ascii="Segoe UI" w:hAnsi="Segoe UI" w:cs="Segoe UI"/>
          <w:b/>
          <w:bCs/>
          <w:sz w:val="20"/>
          <w:szCs w:val="20"/>
          <w:lang w:val="sv-SE"/>
        </w:rPr>
      </w:pPr>
      <w:r w:rsidRPr="000B2067">
        <w:rPr>
          <w:rFonts w:ascii="Segoe UI" w:hAnsi="Segoe UI" w:cs="Segoe UI"/>
          <w:b/>
          <w:bCs/>
          <w:sz w:val="20"/>
          <w:szCs w:val="20"/>
          <w:lang w:val="sv-SE"/>
        </w:rPr>
        <w:t>PENGELOLAAN BELANJA DAERAH</w:t>
      </w:r>
    </w:p>
    <w:p w:rsidR="00E32289" w:rsidRDefault="00E32289" w:rsidP="00006FEA">
      <w:pPr>
        <w:pStyle w:val="BodyTextIndent"/>
        <w:ind w:left="284"/>
        <w:contextualSpacing/>
        <w:jc w:val="both"/>
        <w:rPr>
          <w:rFonts w:ascii="Segoe UI" w:hAnsi="Segoe UI" w:cs="Segoe UI"/>
          <w:sz w:val="20"/>
          <w:szCs w:val="20"/>
          <w:lang w:val="id-ID"/>
        </w:rPr>
      </w:pPr>
      <w:r w:rsidRPr="000B2067">
        <w:rPr>
          <w:rFonts w:ascii="Segoe UI" w:hAnsi="Segoe UI" w:cs="Segoe UI"/>
          <w:sz w:val="20"/>
          <w:szCs w:val="20"/>
          <w:lang w:val="fi-FI"/>
        </w:rPr>
        <w:t xml:space="preserve">Belanja Daerah </w:t>
      </w:r>
      <w:r w:rsidR="0095083E" w:rsidRPr="000B2067">
        <w:rPr>
          <w:rFonts w:ascii="Segoe UI" w:hAnsi="Segoe UI" w:cs="Segoe UI"/>
          <w:sz w:val="20"/>
          <w:szCs w:val="20"/>
          <w:lang w:val="id-ID"/>
        </w:rPr>
        <w:t xml:space="preserve">adalah </w:t>
      </w:r>
      <w:r w:rsidRPr="000B2067">
        <w:rPr>
          <w:rFonts w:ascii="Segoe UI" w:hAnsi="Segoe UI" w:cs="Segoe UI"/>
          <w:sz w:val="20"/>
          <w:szCs w:val="20"/>
          <w:lang w:val="fi-FI"/>
        </w:rPr>
        <w:t xml:space="preserve">semua pengeluaran dari rekening kas umum </w:t>
      </w:r>
      <w:r w:rsidR="0077463D" w:rsidRPr="000B2067">
        <w:rPr>
          <w:rFonts w:ascii="Segoe UI" w:hAnsi="Segoe UI" w:cs="Segoe UI"/>
          <w:sz w:val="20"/>
          <w:szCs w:val="20"/>
          <w:lang w:val="id-ID"/>
        </w:rPr>
        <w:t xml:space="preserve"> </w:t>
      </w:r>
      <w:r w:rsidRPr="000B2067">
        <w:rPr>
          <w:rFonts w:ascii="Segoe UI" w:hAnsi="Segoe UI" w:cs="Segoe UI"/>
          <w:sz w:val="20"/>
          <w:szCs w:val="20"/>
          <w:lang w:val="fi-FI"/>
        </w:rPr>
        <w:t xml:space="preserve">daerah </w:t>
      </w:r>
      <w:r w:rsidR="0077463D" w:rsidRPr="000B2067">
        <w:rPr>
          <w:rFonts w:ascii="Segoe UI" w:hAnsi="Segoe UI" w:cs="Segoe UI"/>
          <w:sz w:val="20"/>
          <w:szCs w:val="20"/>
          <w:lang w:val="id-ID"/>
        </w:rPr>
        <w:t xml:space="preserve">dan/atau bendahara pengeluaran </w:t>
      </w:r>
      <w:r w:rsidRPr="000B2067">
        <w:rPr>
          <w:rFonts w:ascii="Segoe UI" w:hAnsi="Segoe UI" w:cs="Segoe UI"/>
          <w:sz w:val="20"/>
          <w:szCs w:val="20"/>
          <w:lang w:val="fi-FI"/>
        </w:rPr>
        <w:t xml:space="preserve">yang mengurangi </w:t>
      </w:r>
      <w:r w:rsidR="0095083E" w:rsidRPr="000B2067">
        <w:rPr>
          <w:rFonts w:ascii="Segoe UI" w:hAnsi="Segoe UI" w:cs="Segoe UI"/>
          <w:sz w:val="20"/>
          <w:szCs w:val="20"/>
          <w:lang w:val="id-ID"/>
        </w:rPr>
        <w:t>nilai kekayaan bersih</w:t>
      </w:r>
      <w:r w:rsidRPr="000B2067">
        <w:rPr>
          <w:rFonts w:ascii="Segoe UI" w:hAnsi="Segoe UI" w:cs="Segoe UI"/>
          <w:sz w:val="20"/>
          <w:szCs w:val="20"/>
          <w:lang w:val="fi-FI"/>
        </w:rPr>
        <w:t xml:space="preserve">, dan merupakan kewajiban daerah selama satu tahun anggaran </w:t>
      </w:r>
      <w:r w:rsidR="0077463D" w:rsidRPr="000B2067">
        <w:rPr>
          <w:rFonts w:ascii="Segoe UI" w:hAnsi="Segoe UI" w:cs="Segoe UI"/>
          <w:sz w:val="20"/>
          <w:szCs w:val="20"/>
          <w:lang w:val="id-ID"/>
        </w:rPr>
        <w:t xml:space="preserve">yang tidak akan diperoleh pembayarannya kembali oleh pemerintah, digunakan </w:t>
      </w:r>
      <w:r w:rsidRPr="000B2067">
        <w:rPr>
          <w:rFonts w:ascii="Segoe UI" w:hAnsi="Segoe UI" w:cs="Segoe UI"/>
          <w:sz w:val="20"/>
          <w:szCs w:val="20"/>
          <w:lang w:val="fi-FI"/>
        </w:rPr>
        <w:t xml:space="preserve">untuk mendanai penyelenggaraan pemerintahan daerah dalam melaksanakan urusan pemerintahan yang menjadi kewenangan </w:t>
      </w:r>
      <w:r w:rsidR="0077463D" w:rsidRPr="000B2067">
        <w:rPr>
          <w:rFonts w:ascii="Segoe UI" w:hAnsi="Segoe UI" w:cs="Segoe UI"/>
          <w:sz w:val="20"/>
          <w:szCs w:val="20"/>
          <w:lang w:val="id-ID"/>
        </w:rPr>
        <w:t>d</w:t>
      </w:r>
      <w:r w:rsidRPr="000B2067">
        <w:rPr>
          <w:rFonts w:ascii="Segoe UI" w:hAnsi="Segoe UI" w:cs="Segoe UI"/>
          <w:sz w:val="20"/>
          <w:szCs w:val="20"/>
          <w:lang w:val="fi-FI"/>
        </w:rPr>
        <w:t xml:space="preserve">aerah yang terdiri dari urusan wajib dan urusan pilihan. </w:t>
      </w:r>
      <w:r w:rsidR="0095083E" w:rsidRPr="000B2067">
        <w:rPr>
          <w:rFonts w:ascii="Segoe UI" w:hAnsi="Segoe UI" w:cs="Segoe UI"/>
          <w:sz w:val="20"/>
          <w:szCs w:val="20"/>
        </w:rPr>
        <w:t xml:space="preserve">Belanja </w:t>
      </w:r>
      <w:r w:rsidR="0095083E" w:rsidRPr="000B2067">
        <w:rPr>
          <w:rFonts w:ascii="Segoe UI" w:hAnsi="Segoe UI" w:cs="Segoe UI"/>
          <w:sz w:val="20"/>
          <w:szCs w:val="20"/>
          <w:lang w:val="id-ID"/>
        </w:rPr>
        <w:t>d</w:t>
      </w:r>
      <w:r w:rsidR="0095083E" w:rsidRPr="000B2067">
        <w:rPr>
          <w:rFonts w:ascii="Segoe UI" w:hAnsi="Segoe UI" w:cs="Segoe UI"/>
          <w:sz w:val="20"/>
          <w:szCs w:val="20"/>
        </w:rPr>
        <w:t>aerah merupakan formulasi kebijakan yang diarahkan untuk memenuhi kebutuhan Pemerintah Kabupaten Wonosobo dalam rangka melaksanakan urusan pemerintahan dan pembangunan, pelayanan masyarakat, dan upaya penyelesaian berbagai persoalan yang dihadapi daerah</w:t>
      </w:r>
      <w:r w:rsidR="0095083E" w:rsidRPr="000B2067">
        <w:rPr>
          <w:rFonts w:ascii="Segoe UI" w:hAnsi="Segoe UI" w:cs="Segoe UI"/>
          <w:sz w:val="20"/>
          <w:szCs w:val="20"/>
          <w:lang w:val="id-ID"/>
        </w:rPr>
        <w:t xml:space="preserve">. </w:t>
      </w:r>
      <w:r w:rsidR="0077463D" w:rsidRPr="000B2067">
        <w:rPr>
          <w:rFonts w:ascii="Segoe UI" w:hAnsi="Segoe UI" w:cs="Segoe UI"/>
          <w:sz w:val="20"/>
          <w:szCs w:val="20"/>
          <w:lang w:val="id-ID"/>
        </w:rPr>
        <w:t>Berdasarkan Peraturan Menteri Dalam Negeri Nomor 13 Tahun 2006 tentang Pedoman Pengelolaan Keuangan Daerah,  b</w:t>
      </w:r>
      <w:r w:rsidRPr="000B2067">
        <w:rPr>
          <w:rFonts w:ascii="Segoe UI" w:hAnsi="Segoe UI" w:cs="Segoe UI"/>
          <w:sz w:val="20"/>
          <w:szCs w:val="20"/>
          <w:lang w:val="pt-BR"/>
        </w:rPr>
        <w:t xml:space="preserve">elanja </w:t>
      </w:r>
      <w:r w:rsidR="0077463D" w:rsidRPr="000B2067">
        <w:rPr>
          <w:rFonts w:ascii="Segoe UI" w:hAnsi="Segoe UI" w:cs="Segoe UI"/>
          <w:sz w:val="20"/>
          <w:szCs w:val="20"/>
          <w:lang w:val="id-ID"/>
        </w:rPr>
        <w:t>diklasifikasi</w:t>
      </w:r>
      <w:r w:rsidR="00726A43" w:rsidRPr="000B2067">
        <w:rPr>
          <w:rFonts w:ascii="Segoe UI" w:hAnsi="Segoe UI" w:cs="Segoe UI"/>
          <w:sz w:val="20"/>
          <w:szCs w:val="20"/>
          <w:lang w:val="id-ID"/>
        </w:rPr>
        <w:t>kan</w:t>
      </w:r>
      <w:r w:rsidR="0077463D" w:rsidRPr="000B2067">
        <w:rPr>
          <w:rFonts w:ascii="Segoe UI" w:hAnsi="Segoe UI" w:cs="Segoe UI"/>
          <w:sz w:val="20"/>
          <w:szCs w:val="20"/>
          <w:lang w:val="id-ID"/>
        </w:rPr>
        <w:t xml:space="preserve">  ke</w:t>
      </w:r>
      <w:r w:rsidR="00006FEA">
        <w:rPr>
          <w:rFonts w:ascii="Segoe UI" w:hAnsi="Segoe UI" w:cs="Segoe UI"/>
          <w:sz w:val="20"/>
          <w:szCs w:val="20"/>
          <w:lang w:val="id-ID"/>
        </w:rPr>
        <w:t xml:space="preserve"> </w:t>
      </w:r>
      <w:r w:rsidR="0077463D" w:rsidRPr="000B2067">
        <w:rPr>
          <w:rFonts w:ascii="Segoe UI" w:hAnsi="Segoe UI" w:cs="Segoe UI"/>
          <w:sz w:val="20"/>
          <w:szCs w:val="20"/>
          <w:lang w:val="id-ID"/>
        </w:rPr>
        <w:t>dalam</w:t>
      </w:r>
      <w:r w:rsidRPr="000B2067">
        <w:rPr>
          <w:rFonts w:ascii="Segoe UI" w:hAnsi="Segoe UI" w:cs="Segoe UI"/>
          <w:sz w:val="20"/>
          <w:szCs w:val="20"/>
          <w:lang w:val="pt-BR"/>
        </w:rPr>
        <w:t xml:space="preserve"> :</w:t>
      </w:r>
    </w:p>
    <w:p w:rsidR="00006FEA" w:rsidRPr="00006FEA" w:rsidRDefault="00006FEA" w:rsidP="00006FEA">
      <w:pPr>
        <w:pStyle w:val="BodyTextIndent"/>
        <w:ind w:left="284"/>
        <w:contextualSpacing/>
        <w:jc w:val="both"/>
        <w:rPr>
          <w:rFonts w:ascii="Segoe UI" w:hAnsi="Segoe UI" w:cs="Segoe UI"/>
          <w:sz w:val="20"/>
          <w:szCs w:val="20"/>
          <w:lang w:val="id-ID"/>
        </w:rPr>
      </w:pPr>
    </w:p>
    <w:p w:rsidR="00E32289" w:rsidRPr="000B2067" w:rsidRDefault="00E32289" w:rsidP="00006FEA">
      <w:pPr>
        <w:pStyle w:val="BodyTextIndent"/>
        <w:numPr>
          <w:ilvl w:val="0"/>
          <w:numId w:val="16"/>
        </w:numPr>
        <w:tabs>
          <w:tab w:val="clear" w:pos="900"/>
          <w:tab w:val="num" w:pos="567"/>
        </w:tabs>
        <w:spacing w:before="120"/>
        <w:ind w:left="568" w:hanging="284"/>
        <w:jc w:val="both"/>
        <w:rPr>
          <w:rFonts w:ascii="Segoe UI" w:hAnsi="Segoe UI" w:cs="Segoe UI"/>
          <w:b/>
          <w:sz w:val="20"/>
          <w:szCs w:val="20"/>
        </w:rPr>
      </w:pPr>
      <w:r w:rsidRPr="000B2067">
        <w:rPr>
          <w:rFonts w:ascii="Segoe UI" w:hAnsi="Segoe UI" w:cs="Segoe UI"/>
          <w:b/>
          <w:sz w:val="20"/>
          <w:szCs w:val="20"/>
        </w:rPr>
        <w:lastRenderedPageBreak/>
        <w:t>Belanja Tidak Langsung</w:t>
      </w:r>
    </w:p>
    <w:p w:rsidR="00E32289" w:rsidRPr="000B2067" w:rsidRDefault="00E32289" w:rsidP="00006FEA">
      <w:pPr>
        <w:pStyle w:val="BodyTextIndent"/>
        <w:ind w:left="567"/>
        <w:contextualSpacing/>
        <w:jc w:val="both"/>
        <w:rPr>
          <w:rFonts w:ascii="Segoe UI" w:hAnsi="Segoe UI" w:cs="Segoe UI"/>
          <w:sz w:val="20"/>
          <w:szCs w:val="20"/>
        </w:rPr>
      </w:pPr>
      <w:r w:rsidRPr="000B2067">
        <w:rPr>
          <w:rFonts w:ascii="Segoe UI" w:hAnsi="Segoe UI" w:cs="Segoe UI"/>
          <w:sz w:val="20"/>
          <w:szCs w:val="20"/>
        </w:rPr>
        <w:t>Belanja tidak langsung merupakan belanja yang dianggarkan tidak terkait secara langsung dengan pelaksanaan program dan kegiatan, yang terdiri dari belanja pegawai, belanja bunga, belanja subsidi, belanja hibah, belanja bantuan sosial, belanja bagi hasil, belanja bantuan keuangan, dan belanja tidak terduga.</w:t>
      </w:r>
    </w:p>
    <w:p w:rsidR="00E32289" w:rsidRPr="000B2067"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95083E" w:rsidRPr="000B2067">
        <w:rPr>
          <w:rFonts w:ascii="Segoe UI" w:hAnsi="Segoe UI" w:cs="Segoe UI"/>
          <w:sz w:val="20"/>
          <w:szCs w:val="20"/>
          <w:lang w:val="id-ID"/>
        </w:rPr>
        <w:t>P</w:t>
      </w:r>
      <w:r w:rsidRPr="000B2067">
        <w:rPr>
          <w:rFonts w:ascii="Segoe UI" w:hAnsi="Segoe UI" w:cs="Segoe UI"/>
          <w:sz w:val="20"/>
          <w:szCs w:val="20"/>
        </w:rPr>
        <w:t>egawai</w:t>
      </w:r>
      <w:r w:rsidR="0095083E" w:rsidRPr="000B2067">
        <w:rPr>
          <w:rFonts w:ascii="Segoe UI" w:hAnsi="Segoe UI" w:cs="Segoe UI"/>
          <w:sz w:val="20"/>
          <w:szCs w:val="20"/>
          <w:lang w:val="id-ID"/>
        </w:rPr>
        <w:t>,</w:t>
      </w:r>
      <w:r w:rsidRPr="000B2067">
        <w:rPr>
          <w:rFonts w:ascii="Segoe UI" w:hAnsi="Segoe UI" w:cs="Segoe UI"/>
          <w:sz w:val="20"/>
          <w:szCs w:val="20"/>
        </w:rPr>
        <w:t xml:space="preserve"> dianggarkan untuk membiayai belanja kompensasi dalam bentuk gaji dan tunjangan serta penghasilan lainnya yang diberikan kepada Pegawai Negeri Sipil, yang ditetapkan sesuai dengan ketentuan peraturan perundangan-undangan.  Belanja pegawai juga dianggarkan untuk membiayai uang representasi dan tunjangan pimpinan dan anggota DPRD serta gaji dan tunjangan Kepala Daerah dan Wakil Kepala Daerah serta penghasilan dan penerimaan lainnya sesuai ketentuan peraturan perundang-undangan</w:t>
      </w:r>
      <w:r w:rsidR="002963BE" w:rsidRPr="000B2067">
        <w:rPr>
          <w:rFonts w:ascii="Segoe UI" w:hAnsi="Segoe UI" w:cs="Segoe UI"/>
          <w:sz w:val="20"/>
          <w:szCs w:val="20"/>
          <w:lang w:val="id-ID"/>
        </w:rPr>
        <w:t>;</w:t>
      </w:r>
    </w:p>
    <w:p w:rsidR="00E32289" w:rsidRPr="00006FEA"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95083E" w:rsidRPr="00006FEA">
        <w:rPr>
          <w:rFonts w:ascii="Segoe UI" w:hAnsi="Segoe UI" w:cs="Segoe UI"/>
          <w:sz w:val="20"/>
          <w:szCs w:val="20"/>
        </w:rPr>
        <w:t>B</w:t>
      </w:r>
      <w:r w:rsidRPr="000B2067">
        <w:rPr>
          <w:rFonts w:ascii="Segoe UI" w:hAnsi="Segoe UI" w:cs="Segoe UI"/>
          <w:sz w:val="20"/>
          <w:szCs w:val="20"/>
        </w:rPr>
        <w:t>unga</w:t>
      </w:r>
      <w:r w:rsidR="0095083E" w:rsidRPr="00006FEA">
        <w:rPr>
          <w:rFonts w:ascii="Segoe UI" w:hAnsi="Segoe UI" w:cs="Segoe UI"/>
          <w:sz w:val="20"/>
          <w:szCs w:val="20"/>
        </w:rPr>
        <w:t>,</w:t>
      </w:r>
      <w:r w:rsidRPr="000B2067">
        <w:rPr>
          <w:rFonts w:ascii="Segoe UI" w:hAnsi="Segoe UI" w:cs="Segoe UI"/>
          <w:sz w:val="20"/>
          <w:szCs w:val="20"/>
        </w:rPr>
        <w:t xml:space="preserve"> dianggarkan untuk membiayai pembayaran bunga utang pemerintah daerah yang dihitung atas kewajiban pokok utang </w:t>
      </w:r>
      <w:r w:rsidR="0095083E" w:rsidRPr="000B2067">
        <w:rPr>
          <w:rFonts w:ascii="Segoe UI" w:hAnsi="Segoe UI" w:cs="Segoe UI"/>
          <w:sz w:val="20"/>
          <w:szCs w:val="20"/>
        </w:rPr>
        <w:t>berdasarkan perjanjian pinjaman</w:t>
      </w:r>
      <w:r w:rsidR="0095083E" w:rsidRPr="00006FEA">
        <w:rPr>
          <w:rFonts w:ascii="Segoe UI" w:hAnsi="Segoe UI" w:cs="Segoe UI"/>
          <w:sz w:val="20"/>
          <w:szCs w:val="20"/>
        </w:rPr>
        <w:t xml:space="preserve"> jangka pendek, jangka menengah dan  jangka panjang</w:t>
      </w:r>
      <w:r w:rsidR="002963BE" w:rsidRPr="00006FEA">
        <w:rPr>
          <w:rFonts w:ascii="Segoe UI" w:hAnsi="Segoe UI" w:cs="Segoe UI"/>
          <w:sz w:val="20"/>
          <w:szCs w:val="20"/>
        </w:rPr>
        <w:t>;</w:t>
      </w:r>
    </w:p>
    <w:p w:rsidR="00E32289" w:rsidRPr="000B2067" w:rsidRDefault="0095083E"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Pr="00006FEA">
        <w:rPr>
          <w:rFonts w:ascii="Segoe UI" w:hAnsi="Segoe UI" w:cs="Segoe UI"/>
          <w:sz w:val="20"/>
          <w:szCs w:val="20"/>
        </w:rPr>
        <w:t>S</w:t>
      </w:r>
      <w:r w:rsidR="00E32289" w:rsidRPr="000B2067">
        <w:rPr>
          <w:rFonts w:ascii="Segoe UI" w:hAnsi="Segoe UI" w:cs="Segoe UI"/>
          <w:sz w:val="20"/>
          <w:szCs w:val="20"/>
        </w:rPr>
        <w:t>ubsidi</w:t>
      </w:r>
      <w:r w:rsidRPr="00006FEA">
        <w:rPr>
          <w:rFonts w:ascii="Segoe UI" w:hAnsi="Segoe UI" w:cs="Segoe UI"/>
          <w:sz w:val="20"/>
          <w:szCs w:val="20"/>
        </w:rPr>
        <w:t>,</w:t>
      </w:r>
      <w:r w:rsidR="00E32289" w:rsidRPr="000B2067">
        <w:rPr>
          <w:rFonts w:ascii="Segoe UI" w:hAnsi="Segoe UI" w:cs="Segoe UI"/>
          <w:sz w:val="20"/>
          <w:szCs w:val="20"/>
        </w:rPr>
        <w:t xml:space="preserve"> digunakan untuk menganggarkan bantuan biaya produksi kepada perusahaan/lembaga tertentu agar harga jual produksi/jasa yang dihasilkan dapat terjangkau oleh masyarakat banyak. Perusahaan/lembaga tertentu dimaksud adalah perusahaan/lembaga yang menghasilkan produk </w:t>
      </w:r>
      <w:r w:rsidR="002963BE" w:rsidRPr="00006FEA">
        <w:rPr>
          <w:rFonts w:ascii="Segoe UI" w:hAnsi="Segoe UI" w:cs="Segoe UI"/>
          <w:sz w:val="20"/>
          <w:szCs w:val="20"/>
        </w:rPr>
        <w:t xml:space="preserve">barang </w:t>
      </w:r>
      <w:r w:rsidR="00E32289" w:rsidRPr="000B2067">
        <w:rPr>
          <w:rFonts w:ascii="Segoe UI" w:hAnsi="Segoe UI" w:cs="Segoe UI"/>
          <w:sz w:val="20"/>
          <w:szCs w:val="20"/>
        </w:rPr>
        <w:t>atau jasa pelayanan umum masyarakat</w:t>
      </w:r>
      <w:r w:rsidR="002963BE" w:rsidRPr="00006FEA">
        <w:rPr>
          <w:rFonts w:ascii="Segoe UI" w:hAnsi="Segoe UI" w:cs="Segoe UI"/>
          <w:sz w:val="20"/>
          <w:szCs w:val="20"/>
        </w:rPr>
        <w:t>;</w:t>
      </w:r>
    </w:p>
    <w:p w:rsidR="00E32289" w:rsidRPr="000B2067"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2963BE" w:rsidRPr="00006FEA">
        <w:rPr>
          <w:rFonts w:ascii="Segoe UI" w:hAnsi="Segoe UI" w:cs="Segoe UI"/>
          <w:sz w:val="20"/>
          <w:szCs w:val="20"/>
        </w:rPr>
        <w:t>H</w:t>
      </w:r>
      <w:r w:rsidRPr="000B2067">
        <w:rPr>
          <w:rFonts w:ascii="Segoe UI" w:hAnsi="Segoe UI" w:cs="Segoe UI"/>
          <w:sz w:val="20"/>
          <w:szCs w:val="20"/>
        </w:rPr>
        <w:t>ibah</w:t>
      </w:r>
      <w:r w:rsidR="002963BE" w:rsidRPr="00006FEA">
        <w:rPr>
          <w:rFonts w:ascii="Segoe UI" w:hAnsi="Segoe UI" w:cs="Segoe UI"/>
          <w:sz w:val="20"/>
          <w:szCs w:val="20"/>
        </w:rPr>
        <w:t>,</w:t>
      </w:r>
      <w:r w:rsidRPr="000B2067">
        <w:rPr>
          <w:rFonts w:ascii="Segoe UI" w:hAnsi="Segoe UI" w:cs="Segoe UI"/>
          <w:sz w:val="20"/>
          <w:szCs w:val="20"/>
        </w:rPr>
        <w:t xml:space="preserve"> </w:t>
      </w:r>
      <w:r w:rsidR="002963BE" w:rsidRPr="00006FEA">
        <w:rPr>
          <w:rFonts w:ascii="Segoe UI" w:hAnsi="Segoe UI" w:cs="Segoe UI"/>
          <w:sz w:val="20"/>
          <w:szCs w:val="20"/>
        </w:rPr>
        <w:t xml:space="preserve">merupakan alokasi </w:t>
      </w:r>
      <w:r w:rsidRPr="000B2067">
        <w:rPr>
          <w:rFonts w:ascii="Segoe UI" w:hAnsi="Segoe UI" w:cs="Segoe UI"/>
          <w:sz w:val="20"/>
          <w:szCs w:val="20"/>
        </w:rPr>
        <w:t xml:space="preserve">anggaran untuk </w:t>
      </w:r>
      <w:r w:rsidR="002963BE" w:rsidRPr="00006FEA">
        <w:rPr>
          <w:rFonts w:ascii="Segoe UI" w:hAnsi="Segoe UI" w:cs="Segoe UI"/>
          <w:sz w:val="20"/>
          <w:szCs w:val="20"/>
        </w:rPr>
        <w:t>belanja dalam bentuk uang</w:t>
      </w:r>
      <w:r w:rsidRPr="000B2067">
        <w:rPr>
          <w:rFonts w:ascii="Segoe UI" w:hAnsi="Segoe UI" w:cs="Segoe UI"/>
          <w:sz w:val="20"/>
          <w:szCs w:val="20"/>
        </w:rPr>
        <w:t xml:space="preserve">, barang dan/atau jasa kepada pemerintah atau pemerintah daerah lainnya, perusahaan daerah, masyarakat dan organisasi kemasyarakatan yang secara spesifik telah ditetapkan peruntukkannya. Belanja hibah bersifat tidak </w:t>
      </w:r>
      <w:r w:rsidR="002963BE" w:rsidRPr="00006FEA">
        <w:rPr>
          <w:rFonts w:ascii="Segoe UI" w:hAnsi="Segoe UI" w:cs="Segoe UI"/>
          <w:sz w:val="20"/>
          <w:szCs w:val="20"/>
        </w:rPr>
        <w:t>wajib dan tidak m</w:t>
      </w:r>
      <w:r w:rsidRPr="000B2067">
        <w:rPr>
          <w:rFonts w:ascii="Segoe UI" w:hAnsi="Segoe UI" w:cs="Segoe UI"/>
          <w:sz w:val="20"/>
          <w:szCs w:val="20"/>
        </w:rPr>
        <w:t xml:space="preserve">engikat </w:t>
      </w:r>
      <w:r w:rsidR="002963BE" w:rsidRPr="00006FEA">
        <w:rPr>
          <w:rFonts w:ascii="Segoe UI" w:hAnsi="Segoe UI" w:cs="Segoe UI"/>
          <w:sz w:val="20"/>
          <w:szCs w:val="20"/>
        </w:rPr>
        <w:t xml:space="preserve"> </w:t>
      </w:r>
      <w:r w:rsidRPr="000B2067">
        <w:rPr>
          <w:rFonts w:ascii="Segoe UI" w:hAnsi="Segoe UI" w:cs="Segoe UI"/>
          <w:sz w:val="20"/>
          <w:szCs w:val="20"/>
        </w:rPr>
        <w:t>dalam arti bahwa pemberian hibah tersebut ada batasnya tergantung kemampuan keuangan daerah dan kebutuhan atas kegiatan yang dibiayai dari hibah tersebut dalam menunjang penyelenggaraan pemerintahan daerah</w:t>
      </w:r>
      <w:r w:rsidR="002963BE" w:rsidRPr="00006FEA">
        <w:rPr>
          <w:rFonts w:ascii="Segoe UI" w:hAnsi="Segoe UI" w:cs="Segoe UI"/>
          <w:sz w:val="20"/>
          <w:szCs w:val="20"/>
        </w:rPr>
        <w:t>;</w:t>
      </w:r>
    </w:p>
    <w:p w:rsidR="002963BE" w:rsidRPr="00006FEA"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2963BE" w:rsidRPr="00006FEA">
        <w:rPr>
          <w:rFonts w:ascii="Segoe UI" w:hAnsi="Segoe UI" w:cs="Segoe UI"/>
          <w:sz w:val="20"/>
          <w:szCs w:val="20"/>
        </w:rPr>
        <w:t>B</w:t>
      </w:r>
      <w:r w:rsidRPr="000B2067">
        <w:rPr>
          <w:rFonts w:ascii="Segoe UI" w:hAnsi="Segoe UI" w:cs="Segoe UI"/>
          <w:sz w:val="20"/>
          <w:szCs w:val="20"/>
        </w:rPr>
        <w:t xml:space="preserve">antuan </w:t>
      </w:r>
      <w:r w:rsidR="002963BE" w:rsidRPr="00006FEA">
        <w:rPr>
          <w:rFonts w:ascii="Segoe UI" w:hAnsi="Segoe UI" w:cs="Segoe UI"/>
          <w:sz w:val="20"/>
          <w:szCs w:val="20"/>
        </w:rPr>
        <w:t>S</w:t>
      </w:r>
      <w:r w:rsidRPr="000B2067">
        <w:rPr>
          <w:rFonts w:ascii="Segoe UI" w:hAnsi="Segoe UI" w:cs="Segoe UI"/>
          <w:sz w:val="20"/>
          <w:szCs w:val="20"/>
        </w:rPr>
        <w:t xml:space="preserve">osial </w:t>
      </w:r>
      <w:r w:rsidR="002963BE" w:rsidRPr="000B2067">
        <w:rPr>
          <w:rFonts w:ascii="Segoe UI" w:hAnsi="Segoe UI" w:cs="Segoe UI"/>
          <w:sz w:val="20"/>
          <w:szCs w:val="20"/>
        </w:rPr>
        <w:t xml:space="preserve">merupakan </w:t>
      </w:r>
      <w:r w:rsidR="002963BE" w:rsidRPr="00006FEA">
        <w:rPr>
          <w:rFonts w:ascii="Segoe UI" w:hAnsi="Segoe UI" w:cs="Segoe UI"/>
          <w:sz w:val="20"/>
          <w:szCs w:val="20"/>
        </w:rPr>
        <w:t>merupakan salah satu bentuk instrumen  bantuan dalam bentuk uang dan/atau barang</w:t>
      </w:r>
      <w:r w:rsidR="002963BE" w:rsidRPr="000B2067">
        <w:rPr>
          <w:rFonts w:ascii="Segoe UI" w:hAnsi="Segoe UI" w:cs="Segoe UI"/>
          <w:sz w:val="20"/>
          <w:szCs w:val="20"/>
        </w:rPr>
        <w:t xml:space="preserve"> </w:t>
      </w:r>
      <w:r w:rsidR="002963BE" w:rsidRPr="00006FEA">
        <w:rPr>
          <w:rFonts w:ascii="Segoe UI" w:hAnsi="Segoe UI" w:cs="Segoe UI"/>
          <w:sz w:val="20"/>
          <w:szCs w:val="20"/>
        </w:rPr>
        <w:t>yang diberikan kepada kelompok/anggota masyarakat dan partai politik,</w:t>
      </w:r>
      <w:r w:rsidR="002963BE" w:rsidRPr="000B2067">
        <w:rPr>
          <w:rFonts w:ascii="Segoe UI" w:hAnsi="Segoe UI" w:cs="Segoe UI"/>
          <w:sz w:val="20"/>
          <w:szCs w:val="20"/>
        </w:rPr>
        <w:t xml:space="preserve"> bersifat tidak wajib dan tidak mengikat</w:t>
      </w:r>
      <w:r w:rsidR="002963BE" w:rsidRPr="00006FEA">
        <w:rPr>
          <w:rFonts w:ascii="Segoe UI" w:hAnsi="Segoe UI" w:cs="Segoe UI"/>
          <w:sz w:val="20"/>
          <w:szCs w:val="20"/>
        </w:rPr>
        <w:t xml:space="preserve">. Pada prinsipnya pemberian bantuan sosial merupakan upaya  pemerintah daerah dalam rangka meningkatkan kualitas kehidupan sosial dan ekonomi masyarakat </w:t>
      </w:r>
      <w:r w:rsidR="002963BE" w:rsidRPr="000B2067">
        <w:rPr>
          <w:rFonts w:ascii="Segoe UI" w:hAnsi="Segoe UI" w:cs="Segoe UI"/>
          <w:sz w:val="20"/>
          <w:szCs w:val="20"/>
        </w:rPr>
        <w:t>yang diberikan secara selektif, tidak terus menerus/mengikat, dan memiliki kejelasan peruntukannya dengan mempertimbangkan kemampuan keuangan daerah;</w:t>
      </w:r>
    </w:p>
    <w:p w:rsidR="00E32289" w:rsidRPr="00006FEA"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2963BE" w:rsidRPr="00006FEA">
        <w:rPr>
          <w:rFonts w:ascii="Segoe UI" w:hAnsi="Segoe UI" w:cs="Segoe UI"/>
          <w:sz w:val="20"/>
          <w:szCs w:val="20"/>
        </w:rPr>
        <w:t>B</w:t>
      </w:r>
      <w:r w:rsidRPr="000B2067">
        <w:rPr>
          <w:rFonts w:ascii="Segoe UI" w:hAnsi="Segoe UI" w:cs="Segoe UI"/>
          <w:sz w:val="20"/>
          <w:szCs w:val="20"/>
        </w:rPr>
        <w:t xml:space="preserve">agi </w:t>
      </w:r>
      <w:r w:rsidR="002963BE" w:rsidRPr="00006FEA">
        <w:rPr>
          <w:rFonts w:ascii="Segoe UI" w:hAnsi="Segoe UI" w:cs="Segoe UI"/>
          <w:sz w:val="20"/>
          <w:szCs w:val="20"/>
        </w:rPr>
        <w:t>H</w:t>
      </w:r>
      <w:r w:rsidRPr="000B2067">
        <w:rPr>
          <w:rFonts w:ascii="Segoe UI" w:hAnsi="Segoe UI" w:cs="Segoe UI"/>
          <w:sz w:val="20"/>
          <w:szCs w:val="20"/>
        </w:rPr>
        <w:t>asil</w:t>
      </w:r>
      <w:r w:rsidR="002963BE" w:rsidRPr="00006FEA">
        <w:rPr>
          <w:rFonts w:ascii="Segoe UI" w:hAnsi="Segoe UI" w:cs="Segoe UI"/>
          <w:sz w:val="20"/>
          <w:szCs w:val="20"/>
        </w:rPr>
        <w:t>, adalah belanja</w:t>
      </w:r>
      <w:r w:rsidR="00662A3D" w:rsidRPr="00006FEA">
        <w:rPr>
          <w:rFonts w:ascii="Segoe UI" w:hAnsi="Segoe UI" w:cs="Segoe UI"/>
          <w:sz w:val="20"/>
          <w:szCs w:val="20"/>
        </w:rPr>
        <w:t xml:space="preserve"> yang</w:t>
      </w:r>
      <w:r w:rsidRPr="000B2067">
        <w:rPr>
          <w:rFonts w:ascii="Segoe UI" w:hAnsi="Segoe UI" w:cs="Segoe UI"/>
          <w:sz w:val="20"/>
          <w:szCs w:val="20"/>
        </w:rPr>
        <w:t xml:space="preserve"> digunakan untuk menganggarkan dana bagi hasil yang bersumber dari pendapatan provinsi kepada kabupaten/kota atau pendapatan kabupaten/kota kepada pemerintah desa atau pemerintah daerah tertentu kepada pemerintah daerah lainnya sesuai ketentuan perundang-undangan</w:t>
      </w:r>
      <w:r w:rsidR="00C759D5" w:rsidRPr="00006FEA">
        <w:rPr>
          <w:rFonts w:ascii="Segoe UI" w:hAnsi="Segoe UI" w:cs="Segoe UI"/>
          <w:sz w:val="20"/>
          <w:szCs w:val="20"/>
        </w:rPr>
        <w:t>;</w:t>
      </w:r>
      <w:r w:rsidR="00662A3D" w:rsidRPr="00006FEA">
        <w:rPr>
          <w:rFonts w:ascii="Segoe UI" w:hAnsi="Segoe UI" w:cs="Segoe UI"/>
          <w:sz w:val="20"/>
          <w:szCs w:val="20"/>
        </w:rPr>
        <w:t xml:space="preserve"> </w:t>
      </w:r>
    </w:p>
    <w:p w:rsidR="00E32289" w:rsidRPr="000B2067"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C759D5" w:rsidRPr="00006FEA">
        <w:rPr>
          <w:rFonts w:ascii="Segoe UI" w:hAnsi="Segoe UI" w:cs="Segoe UI"/>
          <w:sz w:val="20"/>
          <w:szCs w:val="20"/>
        </w:rPr>
        <w:t>B</w:t>
      </w:r>
      <w:r w:rsidRPr="000B2067">
        <w:rPr>
          <w:rFonts w:ascii="Segoe UI" w:hAnsi="Segoe UI" w:cs="Segoe UI"/>
          <w:sz w:val="20"/>
          <w:szCs w:val="20"/>
        </w:rPr>
        <w:t xml:space="preserve">antuan </w:t>
      </w:r>
      <w:r w:rsidR="00C759D5" w:rsidRPr="00006FEA">
        <w:rPr>
          <w:rFonts w:ascii="Segoe UI" w:hAnsi="Segoe UI" w:cs="Segoe UI"/>
          <w:sz w:val="20"/>
          <w:szCs w:val="20"/>
        </w:rPr>
        <w:t>K</w:t>
      </w:r>
      <w:r w:rsidRPr="000B2067">
        <w:rPr>
          <w:rFonts w:ascii="Segoe UI" w:hAnsi="Segoe UI" w:cs="Segoe UI"/>
          <w:sz w:val="20"/>
          <w:szCs w:val="20"/>
        </w:rPr>
        <w:t>euangan</w:t>
      </w:r>
      <w:r w:rsidR="00C759D5" w:rsidRPr="00006FEA">
        <w:rPr>
          <w:rFonts w:ascii="Segoe UI" w:hAnsi="Segoe UI" w:cs="Segoe UI"/>
          <w:sz w:val="20"/>
          <w:szCs w:val="20"/>
        </w:rPr>
        <w:t>,</w:t>
      </w:r>
      <w:r w:rsidRPr="000B2067">
        <w:rPr>
          <w:rFonts w:ascii="Segoe UI" w:hAnsi="Segoe UI" w:cs="Segoe UI"/>
          <w:sz w:val="20"/>
          <w:szCs w:val="20"/>
        </w:rPr>
        <w:t xml:space="preserve"> digunakan untuk menganggarkan bantuan keuangan yang bersifat umum atau khusus dari provinsi kepada kabupaten/kota, pemerintah desa, dan kepada pemerintah daerah lainnya atau pemerintah kabupaten/kota kepada pemerintah desa dan pemerintah daerah lainnya dalam rangka pemerataan dan/atau peningkatan kemampuan keuangan. Bantuan keuangan yang bersifat umum, peruntukan dan penggunaannya diserahkan sepenuhnya kepada pemerintah daerah/ pemerintah desa penerima bantuan, sedangkan bantuan keuangan yang bersifat khusus, peruntukan dan pengelolaannya diarahkan/ditetapkan oleh pemerintah daerah pemberi bantuan. </w:t>
      </w:r>
      <w:r w:rsidRPr="000B2067">
        <w:rPr>
          <w:rFonts w:ascii="Segoe UI" w:hAnsi="Segoe UI" w:cs="Segoe UI"/>
          <w:sz w:val="20"/>
          <w:szCs w:val="20"/>
        </w:rPr>
        <w:lastRenderedPageBreak/>
        <w:t>Bantuan kepada partai politik sesuai ketentuan peraturan yang berlaku merupakan belanja bantuan keuangan</w:t>
      </w:r>
      <w:r w:rsidR="004529BC" w:rsidRPr="00006FEA">
        <w:rPr>
          <w:rFonts w:ascii="Segoe UI" w:hAnsi="Segoe UI" w:cs="Segoe UI"/>
          <w:sz w:val="20"/>
          <w:szCs w:val="20"/>
        </w:rPr>
        <w:t>;</w:t>
      </w:r>
    </w:p>
    <w:p w:rsidR="00E32289" w:rsidRPr="00006FEA" w:rsidRDefault="00E32289" w:rsidP="00006FEA">
      <w:pPr>
        <w:pStyle w:val="BodyTextIndent"/>
        <w:numPr>
          <w:ilvl w:val="4"/>
          <w:numId w:val="30"/>
        </w:numPr>
        <w:tabs>
          <w:tab w:val="left" w:pos="851"/>
        </w:tabs>
        <w:ind w:left="851" w:hanging="284"/>
        <w:jc w:val="both"/>
        <w:rPr>
          <w:rFonts w:ascii="Segoe UI" w:hAnsi="Segoe UI" w:cs="Segoe UI"/>
          <w:sz w:val="20"/>
          <w:szCs w:val="20"/>
        </w:rPr>
      </w:pPr>
      <w:r w:rsidRPr="000B2067">
        <w:rPr>
          <w:rFonts w:ascii="Segoe UI" w:hAnsi="Segoe UI" w:cs="Segoe UI"/>
          <w:sz w:val="20"/>
          <w:szCs w:val="20"/>
        </w:rPr>
        <w:t xml:space="preserve">Belanja </w:t>
      </w:r>
      <w:r w:rsidR="004529BC" w:rsidRPr="00006FEA">
        <w:rPr>
          <w:rFonts w:ascii="Segoe UI" w:hAnsi="Segoe UI" w:cs="Segoe UI"/>
          <w:sz w:val="20"/>
          <w:szCs w:val="20"/>
        </w:rPr>
        <w:t>T</w:t>
      </w:r>
      <w:r w:rsidRPr="000B2067">
        <w:rPr>
          <w:rFonts w:ascii="Segoe UI" w:hAnsi="Segoe UI" w:cs="Segoe UI"/>
          <w:sz w:val="20"/>
          <w:szCs w:val="20"/>
        </w:rPr>
        <w:t xml:space="preserve">idak </w:t>
      </w:r>
      <w:r w:rsidR="004529BC" w:rsidRPr="00006FEA">
        <w:rPr>
          <w:rFonts w:ascii="Segoe UI" w:hAnsi="Segoe UI" w:cs="Segoe UI"/>
          <w:sz w:val="20"/>
          <w:szCs w:val="20"/>
        </w:rPr>
        <w:t>T</w:t>
      </w:r>
      <w:r w:rsidRPr="000B2067">
        <w:rPr>
          <w:rFonts w:ascii="Segoe UI" w:hAnsi="Segoe UI" w:cs="Segoe UI"/>
          <w:sz w:val="20"/>
          <w:szCs w:val="20"/>
        </w:rPr>
        <w:t>erduga</w:t>
      </w:r>
      <w:r w:rsidR="004529BC" w:rsidRPr="00006FEA">
        <w:rPr>
          <w:rFonts w:ascii="Segoe UI" w:hAnsi="Segoe UI" w:cs="Segoe UI"/>
          <w:sz w:val="20"/>
          <w:szCs w:val="20"/>
        </w:rPr>
        <w:t>,</w:t>
      </w:r>
      <w:r w:rsidRPr="000B2067">
        <w:rPr>
          <w:rFonts w:ascii="Segoe UI" w:hAnsi="Segoe UI" w:cs="Segoe UI"/>
          <w:sz w:val="20"/>
          <w:szCs w:val="20"/>
        </w:rPr>
        <w:t xml:space="preserve"> </w:t>
      </w:r>
      <w:r w:rsidR="004529BC" w:rsidRPr="000B2067">
        <w:rPr>
          <w:rFonts w:ascii="Segoe UI" w:hAnsi="Segoe UI" w:cs="Segoe UI"/>
          <w:sz w:val="20"/>
          <w:szCs w:val="20"/>
        </w:rPr>
        <w:t>merupakan alokasi anggaran untuk kegiatan-kegiatan yang sifatnya tidak biasa/tanggap darurat dalam rangka pencegahan dan gangguan terhadap stabilitas penyelenggaraan pemerintahan demi terciptanya keamanan dan ketertiban di daerah dan tidak diharapkan berulang seperti penanggulangan bencana alam dan bencana sosial yang tidak diperkirakan sebelumnya, termasuk pengembalian atas kelebihan penerimaan daerah tahun-tahun sebelumnya yang telah ditutup.</w:t>
      </w:r>
    </w:p>
    <w:p w:rsidR="00E32289" w:rsidRPr="000B2067" w:rsidRDefault="00E32289" w:rsidP="00006FEA">
      <w:pPr>
        <w:pStyle w:val="BodyTextIndent"/>
        <w:ind w:left="567"/>
        <w:contextualSpacing/>
        <w:jc w:val="both"/>
        <w:rPr>
          <w:rFonts w:ascii="Segoe UI" w:hAnsi="Segoe UI" w:cs="Segoe UI"/>
          <w:sz w:val="20"/>
          <w:szCs w:val="20"/>
        </w:rPr>
      </w:pPr>
      <w:r w:rsidRPr="000B2067">
        <w:rPr>
          <w:rFonts w:ascii="Segoe UI" w:hAnsi="Segoe UI" w:cs="Segoe UI"/>
          <w:sz w:val="20"/>
          <w:szCs w:val="20"/>
        </w:rPr>
        <w:t xml:space="preserve">Belanja pegawai pada kelompok belanja tidak langsung dianggarkan pada belanja </w:t>
      </w:r>
      <w:r w:rsidR="000270FE" w:rsidRPr="000B2067">
        <w:rPr>
          <w:rFonts w:ascii="Segoe UI" w:hAnsi="Segoe UI" w:cs="Segoe UI"/>
          <w:sz w:val="20"/>
          <w:szCs w:val="20"/>
          <w:lang w:val="id-ID"/>
        </w:rPr>
        <w:t>Satuan Kerja</w:t>
      </w:r>
      <w:r w:rsidRPr="000B2067">
        <w:rPr>
          <w:rFonts w:ascii="Segoe UI" w:hAnsi="Segoe UI" w:cs="Segoe UI"/>
          <w:sz w:val="20"/>
          <w:szCs w:val="20"/>
        </w:rPr>
        <w:t xml:space="preserve"> </w:t>
      </w:r>
      <w:r w:rsidR="000270FE" w:rsidRPr="000B2067">
        <w:rPr>
          <w:rFonts w:ascii="Segoe UI" w:hAnsi="Segoe UI" w:cs="Segoe UI"/>
          <w:sz w:val="20"/>
          <w:szCs w:val="20"/>
          <w:lang w:val="id-ID"/>
        </w:rPr>
        <w:t>P</w:t>
      </w:r>
      <w:r w:rsidRPr="000B2067">
        <w:rPr>
          <w:rFonts w:ascii="Segoe UI" w:hAnsi="Segoe UI" w:cs="Segoe UI"/>
          <w:sz w:val="20"/>
          <w:szCs w:val="20"/>
        </w:rPr>
        <w:t xml:space="preserve">erangkat </w:t>
      </w:r>
      <w:r w:rsidR="000270FE" w:rsidRPr="000B2067">
        <w:rPr>
          <w:rFonts w:ascii="Segoe UI" w:hAnsi="Segoe UI" w:cs="Segoe UI"/>
          <w:sz w:val="20"/>
          <w:szCs w:val="20"/>
          <w:lang w:val="id-ID"/>
        </w:rPr>
        <w:t>D</w:t>
      </w:r>
      <w:r w:rsidRPr="000B2067">
        <w:rPr>
          <w:rFonts w:ascii="Segoe UI" w:hAnsi="Segoe UI" w:cs="Segoe UI"/>
          <w:sz w:val="20"/>
          <w:szCs w:val="20"/>
        </w:rPr>
        <w:t xml:space="preserve">aerah </w:t>
      </w:r>
      <w:r w:rsidR="000270FE" w:rsidRPr="000B2067">
        <w:rPr>
          <w:rFonts w:ascii="Segoe UI" w:hAnsi="Segoe UI" w:cs="Segoe UI"/>
          <w:sz w:val="20"/>
          <w:szCs w:val="20"/>
          <w:lang w:val="id-ID"/>
        </w:rPr>
        <w:t>yang bersangkutan,</w:t>
      </w:r>
      <w:r w:rsidRPr="000B2067">
        <w:rPr>
          <w:rFonts w:ascii="Segoe UI" w:hAnsi="Segoe UI" w:cs="Segoe UI"/>
          <w:sz w:val="20"/>
          <w:szCs w:val="20"/>
        </w:rPr>
        <w:t xml:space="preserve"> sesuai dengan Pasal 49 Peraturan Menteri Dalam Negeri Nomor 13 Tahun 2006 tentang Pengelolaan Keuangan Daerah, sebagaimana telah diubah dengan Peraturan Menteri Dalam Negeri Nomor 21 Tahun 2011. Sedangkan belanja bunga, belanja subsidi, belanja hibah, belanja bantuan sosial, belanja bagi hasil, belanja bantuan keuangan dan belanja tidak terduga, dianggarkan pada belanja </w:t>
      </w:r>
      <w:r w:rsidR="000270FE" w:rsidRPr="000B2067">
        <w:rPr>
          <w:rFonts w:ascii="Segoe UI" w:hAnsi="Segoe UI" w:cs="Segoe UI"/>
          <w:sz w:val="20"/>
          <w:szCs w:val="20"/>
          <w:lang w:val="id-ID"/>
        </w:rPr>
        <w:t>S</w:t>
      </w:r>
      <w:r w:rsidRPr="000B2067">
        <w:rPr>
          <w:rFonts w:ascii="Segoe UI" w:hAnsi="Segoe UI" w:cs="Segoe UI"/>
          <w:sz w:val="20"/>
          <w:szCs w:val="20"/>
        </w:rPr>
        <w:t xml:space="preserve">atuan </w:t>
      </w:r>
      <w:r w:rsidR="000270FE" w:rsidRPr="000B2067">
        <w:rPr>
          <w:rFonts w:ascii="Segoe UI" w:hAnsi="Segoe UI" w:cs="Segoe UI"/>
          <w:sz w:val="20"/>
          <w:szCs w:val="20"/>
          <w:lang w:val="id-ID"/>
        </w:rPr>
        <w:t>K</w:t>
      </w:r>
      <w:r w:rsidRPr="000B2067">
        <w:rPr>
          <w:rFonts w:ascii="Segoe UI" w:hAnsi="Segoe UI" w:cs="Segoe UI"/>
          <w:sz w:val="20"/>
          <w:szCs w:val="20"/>
        </w:rPr>
        <w:t xml:space="preserve">erja </w:t>
      </w:r>
      <w:r w:rsidR="000270FE" w:rsidRPr="000B2067">
        <w:rPr>
          <w:rFonts w:ascii="Segoe UI" w:hAnsi="Segoe UI" w:cs="Segoe UI"/>
          <w:sz w:val="20"/>
          <w:szCs w:val="20"/>
          <w:lang w:val="id-ID"/>
        </w:rPr>
        <w:t>P</w:t>
      </w:r>
      <w:r w:rsidRPr="000B2067">
        <w:rPr>
          <w:rFonts w:ascii="Segoe UI" w:hAnsi="Segoe UI" w:cs="Segoe UI"/>
          <w:sz w:val="20"/>
          <w:szCs w:val="20"/>
        </w:rPr>
        <w:t xml:space="preserve">engelola </w:t>
      </w:r>
      <w:r w:rsidR="000270FE" w:rsidRPr="000B2067">
        <w:rPr>
          <w:rFonts w:ascii="Segoe UI" w:hAnsi="Segoe UI" w:cs="Segoe UI"/>
          <w:sz w:val="20"/>
          <w:szCs w:val="20"/>
          <w:lang w:val="id-ID"/>
        </w:rPr>
        <w:t>K</w:t>
      </w:r>
      <w:r w:rsidRPr="000B2067">
        <w:rPr>
          <w:rFonts w:ascii="Segoe UI" w:hAnsi="Segoe UI" w:cs="Segoe UI"/>
          <w:sz w:val="20"/>
          <w:szCs w:val="20"/>
        </w:rPr>
        <w:t xml:space="preserve">euangan </w:t>
      </w:r>
      <w:r w:rsidR="000270FE" w:rsidRPr="000B2067">
        <w:rPr>
          <w:rFonts w:ascii="Segoe UI" w:hAnsi="Segoe UI" w:cs="Segoe UI"/>
          <w:sz w:val="20"/>
          <w:szCs w:val="20"/>
          <w:lang w:val="id-ID"/>
        </w:rPr>
        <w:t>D</w:t>
      </w:r>
      <w:r w:rsidRPr="000B2067">
        <w:rPr>
          <w:rFonts w:ascii="Segoe UI" w:hAnsi="Segoe UI" w:cs="Segoe UI"/>
          <w:sz w:val="20"/>
          <w:szCs w:val="20"/>
        </w:rPr>
        <w:t>aerah.</w:t>
      </w:r>
    </w:p>
    <w:p w:rsidR="00E32289" w:rsidRPr="000B2067" w:rsidRDefault="00E32289" w:rsidP="000B2067">
      <w:pPr>
        <w:pStyle w:val="BodyTextIndent"/>
        <w:ind w:left="902"/>
        <w:contextualSpacing/>
        <w:jc w:val="both"/>
        <w:rPr>
          <w:rFonts w:ascii="Segoe UI" w:hAnsi="Segoe UI" w:cs="Segoe UI"/>
          <w:color w:val="FF0000"/>
          <w:sz w:val="20"/>
          <w:szCs w:val="20"/>
        </w:rPr>
      </w:pPr>
    </w:p>
    <w:p w:rsidR="00E32289" w:rsidRPr="000B2067" w:rsidRDefault="00E32289" w:rsidP="00006FEA">
      <w:pPr>
        <w:pStyle w:val="BodyTextIndent"/>
        <w:numPr>
          <w:ilvl w:val="0"/>
          <w:numId w:val="16"/>
        </w:numPr>
        <w:tabs>
          <w:tab w:val="clear" w:pos="900"/>
          <w:tab w:val="num" w:pos="567"/>
        </w:tabs>
        <w:spacing w:before="120"/>
        <w:ind w:left="568" w:hanging="284"/>
        <w:jc w:val="both"/>
        <w:rPr>
          <w:rFonts w:ascii="Segoe UI" w:hAnsi="Segoe UI" w:cs="Segoe UI"/>
          <w:b/>
          <w:sz w:val="20"/>
          <w:szCs w:val="20"/>
        </w:rPr>
      </w:pPr>
      <w:r w:rsidRPr="000B2067">
        <w:rPr>
          <w:rFonts w:ascii="Segoe UI" w:hAnsi="Segoe UI" w:cs="Segoe UI"/>
          <w:b/>
          <w:sz w:val="20"/>
          <w:szCs w:val="20"/>
        </w:rPr>
        <w:t>Belanja Langsung</w:t>
      </w:r>
    </w:p>
    <w:p w:rsidR="00E32289" w:rsidRPr="000B2067" w:rsidRDefault="00E32289" w:rsidP="00B20BEC">
      <w:pPr>
        <w:pStyle w:val="BodyTextIndent"/>
        <w:ind w:left="567"/>
        <w:jc w:val="both"/>
        <w:rPr>
          <w:rFonts w:ascii="Segoe UI" w:hAnsi="Segoe UI" w:cs="Segoe UI"/>
          <w:sz w:val="20"/>
          <w:szCs w:val="20"/>
          <w:lang w:val="sv-SE"/>
        </w:rPr>
      </w:pPr>
      <w:r w:rsidRPr="000B2067">
        <w:rPr>
          <w:rFonts w:ascii="Segoe UI" w:hAnsi="Segoe UI" w:cs="Segoe UI"/>
          <w:sz w:val="20"/>
          <w:szCs w:val="20"/>
          <w:lang w:val="sv-SE"/>
        </w:rPr>
        <w:t xml:space="preserve">Belanja langsung merupakan belanja yang dianggarkan terkait secara langsung dengan pelaksanaan </w:t>
      </w:r>
      <w:r w:rsidRPr="00006FEA">
        <w:rPr>
          <w:rFonts w:ascii="Segoe UI" w:hAnsi="Segoe UI" w:cs="Segoe UI"/>
          <w:sz w:val="20"/>
          <w:szCs w:val="20"/>
        </w:rPr>
        <w:t>program</w:t>
      </w:r>
      <w:r w:rsidRPr="000B2067">
        <w:rPr>
          <w:rFonts w:ascii="Segoe UI" w:hAnsi="Segoe UI" w:cs="Segoe UI"/>
          <w:sz w:val="20"/>
          <w:szCs w:val="20"/>
          <w:lang w:val="sv-SE"/>
        </w:rPr>
        <w:t xml:space="preserve"> dan kegiatan, yang terdiri dari :</w:t>
      </w:r>
    </w:p>
    <w:p w:rsidR="00E32289" w:rsidRPr="000B2067" w:rsidRDefault="00B20BEC" w:rsidP="00B20BEC">
      <w:pPr>
        <w:pStyle w:val="BodyTextIndent"/>
        <w:numPr>
          <w:ilvl w:val="4"/>
          <w:numId w:val="31"/>
        </w:numPr>
        <w:tabs>
          <w:tab w:val="left" w:pos="851"/>
        </w:tabs>
        <w:ind w:left="851" w:hanging="284"/>
        <w:jc w:val="both"/>
        <w:rPr>
          <w:rFonts w:ascii="Segoe UI" w:hAnsi="Segoe UI" w:cs="Segoe UI"/>
          <w:sz w:val="20"/>
          <w:szCs w:val="20"/>
        </w:rPr>
      </w:pPr>
      <w:r>
        <w:rPr>
          <w:rFonts w:ascii="Segoe UI" w:hAnsi="Segoe UI" w:cs="Segoe UI"/>
          <w:sz w:val="20"/>
          <w:szCs w:val="20"/>
        </w:rPr>
        <w:t>Belanja pegawai</w:t>
      </w:r>
    </w:p>
    <w:p w:rsidR="000270FE" w:rsidRPr="000B2067" w:rsidRDefault="000270FE" w:rsidP="00B20BEC">
      <w:pPr>
        <w:pStyle w:val="BodyTextIndent"/>
        <w:ind w:left="851"/>
        <w:jc w:val="both"/>
        <w:rPr>
          <w:rFonts w:ascii="Segoe UI" w:hAnsi="Segoe UI" w:cs="Segoe UI"/>
          <w:sz w:val="20"/>
          <w:szCs w:val="20"/>
          <w:lang w:val="id-ID"/>
        </w:rPr>
      </w:pPr>
      <w:r w:rsidRPr="000B2067">
        <w:rPr>
          <w:rFonts w:ascii="Segoe UI" w:hAnsi="Segoe UI" w:cs="Segoe UI"/>
          <w:sz w:val="20"/>
          <w:szCs w:val="20"/>
          <w:lang w:val="id-ID"/>
        </w:rPr>
        <w:t>M</w:t>
      </w:r>
      <w:r w:rsidRPr="000B2067">
        <w:rPr>
          <w:rFonts w:ascii="Segoe UI" w:hAnsi="Segoe UI" w:cs="Segoe UI"/>
          <w:sz w:val="20"/>
          <w:szCs w:val="20"/>
        </w:rPr>
        <w:t>erupakan pengeluaran daerah untuk honorarium kepanitiaan, upah, stimulant, honorarium tenaga kontrak pemerintah daerah dalam melaksanakan program dan kegiatan pemerintahan daerah ;</w:t>
      </w:r>
    </w:p>
    <w:p w:rsidR="00E32289" w:rsidRPr="000B2067" w:rsidRDefault="00B20BEC" w:rsidP="00B20BEC">
      <w:pPr>
        <w:pStyle w:val="BodyTextIndent"/>
        <w:numPr>
          <w:ilvl w:val="4"/>
          <w:numId w:val="31"/>
        </w:numPr>
        <w:tabs>
          <w:tab w:val="left" w:pos="851"/>
        </w:tabs>
        <w:ind w:left="851" w:hanging="284"/>
        <w:jc w:val="both"/>
        <w:rPr>
          <w:rFonts w:ascii="Segoe UI" w:hAnsi="Segoe UI" w:cs="Segoe UI"/>
          <w:sz w:val="20"/>
          <w:szCs w:val="20"/>
          <w:lang w:val="pt-BR"/>
        </w:rPr>
      </w:pPr>
      <w:r>
        <w:rPr>
          <w:rFonts w:ascii="Segoe UI" w:hAnsi="Segoe UI" w:cs="Segoe UI"/>
          <w:sz w:val="20"/>
          <w:szCs w:val="20"/>
          <w:lang w:val="pt-BR"/>
        </w:rPr>
        <w:t>Belanja barang dan jasa</w:t>
      </w:r>
    </w:p>
    <w:p w:rsidR="00E32289" w:rsidRPr="000B2067" w:rsidRDefault="00F37F6E" w:rsidP="00B20BEC">
      <w:pPr>
        <w:pStyle w:val="BodyTextIndent"/>
        <w:ind w:left="851"/>
        <w:jc w:val="both"/>
        <w:rPr>
          <w:rFonts w:ascii="Segoe UI" w:hAnsi="Segoe UI" w:cs="Segoe UI"/>
          <w:sz w:val="20"/>
          <w:szCs w:val="20"/>
          <w:lang w:val="pt-BR"/>
        </w:rPr>
      </w:pPr>
      <w:r w:rsidRPr="000B2067">
        <w:rPr>
          <w:rFonts w:ascii="Segoe UI" w:hAnsi="Segoe UI" w:cs="Segoe UI"/>
          <w:sz w:val="20"/>
          <w:szCs w:val="20"/>
          <w:lang w:val="id-ID"/>
        </w:rPr>
        <w:t xml:space="preserve">Merupakan </w:t>
      </w:r>
      <w:r w:rsidR="00E32289" w:rsidRPr="000B2067">
        <w:rPr>
          <w:rFonts w:ascii="Segoe UI" w:hAnsi="Segoe UI" w:cs="Segoe UI"/>
          <w:sz w:val="20"/>
          <w:szCs w:val="20"/>
          <w:lang w:val="pt-BR"/>
        </w:rPr>
        <w:t xml:space="preserve">pengeluaran </w:t>
      </w:r>
      <w:r w:rsidRPr="000B2067">
        <w:rPr>
          <w:rFonts w:ascii="Segoe UI" w:hAnsi="Segoe UI" w:cs="Segoe UI"/>
          <w:sz w:val="20"/>
          <w:szCs w:val="20"/>
          <w:lang w:val="id-ID"/>
        </w:rPr>
        <w:t xml:space="preserve">daerah yang digunakan untuk </w:t>
      </w:r>
      <w:r w:rsidR="00E32289" w:rsidRPr="000B2067">
        <w:rPr>
          <w:rFonts w:ascii="Segoe UI" w:hAnsi="Segoe UI" w:cs="Segoe UI"/>
          <w:sz w:val="20"/>
          <w:szCs w:val="20"/>
          <w:lang w:val="pt-BR"/>
        </w:rPr>
        <w:t>pembelian/pengadaan barang</w:t>
      </w:r>
      <w:r w:rsidRPr="000B2067">
        <w:rPr>
          <w:rFonts w:ascii="Segoe UI" w:hAnsi="Segoe UI" w:cs="Segoe UI"/>
          <w:sz w:val="20"/>
          <w:szCs w:val="20"/>
          <w:lang w:val="id-ID"/>
        </w:rPr>
        <w:t xml:space="preserve"> </w:t>
      </w:r>
      <w:r w:rsidR="00E32289" w:rsidRPr="000B2067">
        <w:rPr>
          <w:rFonts w:ascii="Segoe UI" w:hAnsi="Segoe UI" w:cs="Segoe UI"/>
          <w:sz w:val="20"/>
          <w:szCs w:val="20"/>
          <w:lang w:val="pt-BR"/>
        </w:rPr>
        <w:t xml:space="preserve">yang </w:t>
      </w:r>
      <w:r w:rsidRPr="000B2067">
        <w:rPr>
          <w:rFonts w:ascii="Segoe UI" w:hAnsi="Segoe UI" w:cs="Segoe UI"/>
          <w:sz w:val="20"/>
          <w:szCs w:val="20"/>
          <w:lang w:val="id-ID"/>
        </w:rPr>
        <w:t>memiliki masa</w:t>
      </w:r>
      <w:r w:rsidR="00E32289" w:rsidRPr="000B2067">
        <w:rPr>
          <w:rFonts w:ascii="Segoe UI" w:hAnsi="Segoe UI" w:cs="Segoe UI"/>
          <w:sz w:val="20"/>
          <w:szCs w:val="20"/>
          <w:lang w:val="pt-BR"/>
        </w:rPr>
        <w:t xml:space="preserve"> manfaatnya kurang dari 12 (dua belas) bulan dan atau pemakaian jasa dalam melaksanakan program dan kegiatan pemerintahan daerah, termasuk barang yang akan diserahkan atau dijual kepada masyarakat atau pihak ketiga. Belanja barang/jasa dimaksud berupa belanja barang pakai habis, bahan/material, jasa kantor, premi asuransi, perawatan kendaraan bermotor, cetak/penggandaan, sewa gadung, sewa sarana mobilitas, sewa alat-alat berat, sewa peralatan dan perlengkapan kantor, makanan dan minuman, pakaian dinas dan atributnya, pakain kerja, pakain khusus hari-hari tertentu, perjalanan dinas, perjalanan dinas pindah tugas dan pemulangan pegawai, pemeliharaan, jasa konsultasi, lain-lain pengadaan barang/jasa, dan belanja lainnnya yang sejenis serta pengadaan barang yang dimaksudkan untuk diserahkan atau dijual kepada masyarakat atau pihak ketiga.</w:t>
      </w:r>
    </w:p>
    <w:p w:rsidR="00E32289" w:rsidRPr="000B2067" w:rsidRDefault="00F37F6E" w:rsidP="00B20BEC">
      <w:pPr>
        <w:pStyle w:val="BodyTextIndent"/>
        <w:numPr>
          <w:ilvl w:val="4"/>
          <w:numId w:val="31"/>
        </w:numPr>
        <w:tabs>
          <w:tab w:val="left" w:pos="851"/>
        </w:tabs>
        <w:ind w:left="851" w:hanging="284"/>
        <w:jc w:val="both"/>
        <w:rPr>
          <w:rFonts w:ascii="Segoe UI" w:hAnsi="Segoe UI" w:cs="Segoe UI"/>
          <w:sz w:val="20"/>
          <w:szCs w:val="20"/>
          <w:lang w:val="pt-BR"/>
        </w:rPr>
      </w:pPr>
      <w:r w:rsidRPr="000B2067">
        <w:rPr>
          <w:rFonts w:ascii="Segoe UI" w:hAnsi="Segoe UI" w:cs="Segoe UI"/>
          <w:sz w:val="20"/>
          <w:szCs w:val="20"/>
          <w:lang w:val="pt-BR"/>
        </w:rPr>
        <w:t xml:space="preserve">Belanja </w:t>
      </w:r>
      <w:r w:rsidRPr="00807CC2">
        <w:rPr>
          <w:rFonts w:ascii="Segoe UI" w:hAnsi="Segoe UI" w:cs="Segoe UI"/>
          <w:sz w:val="20"/>
          <w:szCs w:val="20"/>
          <w:lang w:val="pt-BR"/>
        </w:rPr>
        <w:t>M</w:t>
      </w:r>
      <w:r w:rsidR="00B20BEC">
        <w:rPr>
          <w:rFonts w:ascii="Segoe UI" w:hAnsi="Segoe UI" w:cs="Segoe UI"/>
          <w:sz w:val="20"/>
          <w:szCs w:val="20"/>
          <w:lang w:val="pt-BR"/>
        </w:rPr>
        <w:t>odal</w:t>
      </w:r>
    </w:p>
    <w:p w:rsidR="00E32289" w:rsidRPr="000B2067" w:rsidRDefault="00F37F6E" w:rsidP="00B20BEC">
      <w:pPr>
        <w:pStyle w:val="BodyTextIndent"/>
        <w:ind w:left="851"/>
        <w:jc w:val="both"/>
        <w:rPr>
          <w:rFonts w:ascii="Segoe UI" w:hAnsi="Segoe UI" w:cs="Segoe UI"/>
          <w:sz w:val="20"/>
          <w:szCs w:val="20"/>
          <w:lang w:val="id-ID"/>
        </w:rPr>
      </w:pPr>
      <w:r w:rsidRPr="000B2067">
        <w:rPr>
          <w:rFonts w:ascii="Segoe UI" w:hAnsi="Segoe UI" w:cs="Segoe UI"/>
          <w:sz w:val="20"/>
          <w:szCs w:val="20"/>
          <w:lang w:val="id-ID"/>
        </w:rPr>
        <w:t>Merupakan pengeluaran yang digunakan</w:t>
      </w:r>
      <w:r w:rsidR="00E32289" w:rsidRPr="000B2067">
        <w:rPr>
          <w:rFonts w:ascii="Segoe UI" w:hAnsi="Segoe UI" w:cs="Segoe UI"/>
          <w:sz w:val="20"/>
          <w:szCs w:val="20"/>
          <w:lang w:val="pt-BR"/>
        </w:rPr>
        <w:t xml:space="preserve"> untuk pembelian/pengad</w:t>
      </w:r>
      <w:r w:rsidR="006E4224" w:rsidRPr="000B2067">
        <w:rPr>
          <w:rFonts w:ascii="Segoe UI" w:hAnsi="Segoe UI" w:cs="Segoe UI"/>
          <w:sz w:val="20"/>
          <w:szCs w:val="20"/>
          <w:lang w:val="id-ID"/>
        </w:rPr>
        <w:t>a</w:t>
      </w:r>
      <w:r w:rsidR="00E32289" w:rsidRPr="000B2067">
        <w:rPr>
          <w:rFonts w:ascii="Segoe UI" w:hAnsi="Segoe UI" w:cs="Segoe UI"/>
          <w:sz w:val="20"/>
          <w:szCs w:val="20"/>
          <w:lang w:val="pt-BR"/>
        </w:rPr>
        <w:t xml:space="preserve">an atau pembangunan aset tetap </w:t>
      </w:r>
      <w:r w:rsidR="006E4224" w:rsidRPr="000B2067">
        <w:rPr>
          <w:rFonts w:ascii="Segoe UI" w:hAnsi="Segoe UI" w:cs="Segoe UI"/>
          <w:sz w:val="20"/>
          <w:szCs w:val="20"/>
          <w:lang w:val="id-ID"/>
        </w:rPr>
        <w:t xml:space="preserve">maupun aset </w:t>
      </w:r>
      <w:r w:rsidR="00EC1561" w:rsidRPr="000B2067">
        <w:rPr>
          <w:rFonts w:ascii="Segoe UI" w:hAnsi="Segoe UI" w:cs="Segoe UI"/>
          <w:sz w:val="20"/>
          <w:szCs w:val="20"/>
          <w:lang w:val="id-ID"/>
        </w:rPr>
        <w:t>lainnya</w:t>
      </w:r>
      <w:r w:rsidR="006E4224" w:rsidRPr="000B2067">
        <w:rPr>
          <w:rFonts w:ascii="Segoe UI" w:hAnsi="Segoe UI" w:cs="Segoe UI"/>
          <w:sz w:val="20"/>
          <w:szCs w:val="20"/>
          <w:lang w:val="id-ID"/>
        </w:rPr>
        <w:t xml:space="preserve"> </w:t>
      </w:r>
      <w:r w:rsidR="00E32289" w:rsidRPr="000B2067">
        <w:rPr>
          <w:rFonts w:ascii="Segoe UI" w:hAnsi="Segoe UI" w:cs="Segoe UI"/>
          <w:sz w:val="20"/>
          <w:szCs w:val="20"/>
          <w:lang w:val="pt-BR"/>
        </w:rPr>
        <w:t xml:space="preserve">yang mempunyai </w:t>
      </w:r>
      <w:r w:rsidRPr="000B2067">
        <w:rPr>
          <w:rFonts w:ascii="Segoe UI" w:hAnsi="Segoe UI" w:cs="Segoe UI"/>
          <w:sz w:val="20"/>
          <w:szCs w:val="20"/>
          <w:lang w:val="id-ID"/>
        </w:rPr>
        <w:t>masa</w:t>
      </w:r>
      <w:r w:rsidR="00E32289" w:rsidRPr="000B2067">
        <w:rPr>
          <w:rFonts w:ascii="Segoe UI" w:hAnsi="Segoe UI" w:cs="Segoe UI"/>
          <w:sz w:val="20"/>
          <w:szCs w:val="20"/>
          <w:lang w:val="pt-BR"/>
        </w:rPr>
        <w:t xml:space="preserve"> manfaat lebih dari 12 (dua belas) bulan </w:t>
      </w:r>
      <w:r w:rsidRPr="000B2067">
        <w:rPr>
          <w:rFonts w:ascii="Segoe UI" w:hAnsi="Segoe UI" w:cs="Segoe UI"/>
          <w:sz w:val="20"/>
          <w:szCs w:val="20"/>
          <w:lang w:val="id-ID"/>
        </w:rPr>
        <w:t xml:space="preserve">dalam rangka pelaksanaan program dan kegiatan </w:t>
      </w:r>
      <w:r w:rsidR="00E32289" w:rsidRPr="000B2067">
        <w:rPr>
          <w:rFonts w:ascii="Segoe UI" w:hAnsi="Segoe UI" w:cs="Segoe UI"/>
          <w:sz w:val="20"/>
          <w:szCs w:val="20"/>
          <w:lang w:val="pt-BR"/>
        </w:rPr>
        <w:t xml:space="preserve">pemerintahan, </w:t>
      </w:r>
      <w:r w:rsidR="00EC1561" w:rsidRPr="000B2067">
        <w:rPr>
          <w:rFonts w:ascii="Segoe UI" w:hAnsi="Segoe UI" w:cs="Segoe UI"/>
          <w:sz w:val="20"/>
          <w:szCs w:val="20"/>
          <w:lang w:val="id-ID"/>
        </w:rPr>
        <w:t xml:space="preserve">aset tetap </w:t>
      </w:r>
      <w:r w:rsidR="00E32289" w:rsidRPr="000B2067">
        <w:rPr>
          <w:rFonts w:ascii="Segoe UI" w:hAnsi="Segoe UI" w:cs="Segoe UI"/>
          <w:sz w:val="20"/>
          <w:szCs w:val="20"/>
          <w:lang w:val="pt-BR"/>
        </w:rPr>
        <w:t>seperti dalam bentuk tanah, peralatan dan mesin, gedung dan bangunan, jalan, irigasi dan jaringan, dan aset tetap lainnya</w:t>
      </w:r>
      <w:r w:rsidR="00EC1561" w:rsidRPr="000B2067">
        <w:rPr>
          <w:rFonts w:ascii="Segoe UI" w:hAnsi="Segoe UI" w:cs="Segoe UI"/>
          <w:sz w:val="20"/>
          <w:szCs w:val="20"/>
          <w:lang w:val="id-ID"/>
        </w:rPr>
        <w:t xml:space="preserve"> serta konstruksi dalam pengerjaan</w:t>
      </w:r>
      <w:r w:rsidR="00E32289" w:rsidRPr="000B2067">
        <w:rPr>
          <w:rFonts w:ascii="Segoe UI" w:hAnsi="Segoe UI" w:cs="Segoe UI"/>
          <w:sz w:val="20"/>
          <w:szCs w:val="20"/>
          <w:lang w:val="pt-BR"/>
        </w:rPr>
        <w:t xml:space="preserve">. </w:t>
      </w:r>
      <w:r w:rsidR="00EC1561" w:rsidRPr="000B2067">
        <w:rPr>
          <w:rFonts w:ascii="Segoe UI" w:hAnsi="Segoe UI" w:cs="Segoe UI"/>
          <w:sz w:val="20"/>
          <w:szCs w:val="20"/>
          <w:lang w:val="id-ID"/>
        </w:rPr>
        <w:t>Sedangkan aset lainnya seperti aset tak berwujud adalah software ataupun aplikasi.</w:t>
      </w:r>
    </w:p>
    <w:p w:rsidR="0077202A" w:rsidRPr="000B2067" w:rsidRDefault="00E32289" w:rsidP="00B20BEC">
      <w:pPr>
        <w:pStyle w:val="BodyTextIndent"/>
        <w:ind w:left="851"/>
        <w:jc w:val="both"/>
        <w:rPr>
          <w:rFonts w:ascii="Segoe UI" w:hAnsi="Segoe UI" w:cs="Segoe UI"/>
          <w:sz w:val="20"/>
          <w:szCs w:val="20"/>
          <w:lang w:val="id-ID"/>
        </w:rPr>
      </w:pPr>
      <w:r w:rsidRPr="000B2067">
        <w:rPr>
          <w:rFonts w:ascii="Segoe UI" w:hAnsi="Segoe UI" w:cs="Segoe UI"/>
          <w:sz w:val="20"/>
          <w:szCs w:val="20"/>
          <w:lang w:val="pt-BR"/>
        </w:rPr>
        <w:t xml:space="preserve">Nilai aset tetap yang dianggarkan dalam belanja modal adalah sebesar harga beli/bangun aset ditambah seluruh belanja yang terkait dengan </w:t>
      </w:r>
      <w:r w:rsidRPr="000B2067">
        <w:rPr>
          <w:rFonts w:ascii="Segoe UI" w:hAnsi="Segoe UI" w:cs="Segoe UI"/>
          <w:sz w:val="20"/>
          <w:szCs w:val="20"/>
          <w:lang w:val="pt-BR"/>
        </w:rPr>
        <w:lastRenderedPageBreak/>
        <w:t>pengadaan/pembangunan aset sampai aset tersebut s</w:t>
      </w:r>
      <w:r w:rsidR="002F1EE2" w:rsidRPr="000B2067">
        <w:rPr>
          <w:rFonts w:ascii="Segoe UI" w:hAnsi="Segoe UI" w:cs="Segoe UI"/>
          <w:sz w:val="20"/>
          <w:szCs w:val="20"/>
          <w:lang w:val="pt-BR"/>
        </w:rPr>
        <w:t>iap digunakan (harga perolehan)</w:t>
      </w:r>
      <w:r w:rsidR="002F1EE2" w:rsidRPr="000B2067">
        <w:rPr>
          <w:rFonts w:ascii="Segoe UI" w:hAnsi="Segoe UI" w:cs="Segoe UI"/>
          <w:sz w:val="20"/>
          <w:szCs w:val="20"/>
          <w:lang w:val="id-ID"/>
        </w:rPr>
        <w:t xml:space="preserve">, </w:t>
      </w:r>
      <w:r w:rsidR="0077202A" w:rsidRPr="000B2067">
        <w:rPr>
          <w:rFonts w:ascii="Segoe UI" w:hAnsi="Segoe UI" w:cs="Segoe UI"/>
          <w:sz w:val="20"/>
          <w:szCs w:val="20"/>
        </w:rPr>
        <w:t>termasuk didalamnya adalah pengeluaran untuk biaya pemeliharaan yang sifatnya mempertahankan atau menambah masa manfaat, meningkatkan kapasitas dan kualitas aset.  Aset tetap mempunyai ciri-ciri berwujud, akan menambah aset pemerintah, mempunyai masa manfaat lebih dari 1 (satu) tahun, dan nilainya relatif material. sedangkan ciri-ciri aset lainnya adalah tidak berwujud, akan menambah aset pemerintah, mempunyai masa manfaat lebih dari 1 (satu) tahun, dan nilainya relatif material.</w:t>
      </w:r>
    </w:p>
    <w:p w:rsidR="00E32289" w:rsidRPr="000B2067" w:rsidRDefault="00E32289" w:rsidP="00B20BEC">
      <w:pPr>
        <w:pStyle w:val="BodyTextIndent"/>
        <w:ind w:left="851"/>
        <w:jc w:val="both"/>
        <w:rPr>
          <w:rFonts w:ascii="Segoe UI" w:hAnsi="Segoe UI" w:cs="Segoe UI"/>
          <w:sz w:val="20"/>
          <w:szCs w:val="20"/>
          <w:lang w:val="id-ID"/>
        </w:rPr>
      </w:pPr>
      <w:r w:rsidRPr="000B2067">
        <w:rPr>
          <w:rFonts w:ascii="Segoe UI" w:hAnsi="Segoe UI" w:cs="Segoe UI"/>
          <w:sz w:val="20"/>
          <w:szCs w:val="20"/>
          <w:lang w:val="pt-BR"/>
        </w:rPr>
        <w:t xml:space="preserve">Belanja langsung untuk melaksanakan program dan kegiatan pemerintahan daerah dianggarkan pada Satuan Kerja Perangkat Daerah sesuai dengan urusan pemerintahan daerah yang menjadi tugas pokok dan fungsi serta kewenangannya masing-masing. </w:t>
      </w:r>
    </w:p>
    <w:p w:rsidR="00714CC3" w:rsidRPr="000B2067" w:rsidRDefault="00714CC3" w:rsidP="000B2067">
      <w:pPr>
        <w:pStyle w:val="BodyTextIndent"/>
        <w:ind w:left="902"/>
        <w:contextualSpacing/>
        <w:jc w:val="both"/>
        <w:rPr>
          <w:rFonts w:ascii="Segoe UI" w:hAnsi="Segoe UI" w:cs="Segoe UI"/>
          <w:sz w:val="20"/>
          <w:szCs w:val="20"/>
          <w:lang w:val="id-ID"/>
        </w:rPr>
      </w:pPr>
    </w:p>
    <w:p w:rsidR="00F53BC9" w:rsidRPr="00006FEA" w:rsidRDefault="00F53BC9" w:rsidP="00006FEA">
      <w:pPr>
        <w:pStyle w:val="BodyTextIndent"/>
        <w:numPr>
          <w:ilvl w:val="0"/>
          <w:numId w:val="16"/>
        </w:numPr>
        <w:tabs>
          <w:tab w:val="clear" w:pos="900"/>
          <w:tab w:val="num" w:pos="567"/>
        </w:tabs>
        <w:ind w:left="567" w:hanging="283"/>
        <w:contextualSpacing/>
        <w:jc w:val="both"/>
        <w:rPr>
          <w:rFonts w:ascii="Segoe UI" w:hAnsi="Segoe UI" w:cs="Segoe UI"/>
          <w:b/>
          <w:sz w:val="20"/>
          <w:szCs w:val="20"/>
        </w:rPr>
      </w:pPr>
      <w:r w:rsidRPr="00006FEA">
        <w:rPr>
          <w:rFonts w:ascii="Segoe UI" w:hAnsi="Segoe UI" w:cs="Segoe UI"/>
          <w:b/>
          <w:sz w:val="20"/>
          <w:szCs w:val="20"/>
        </w:rPr>
        <w:t>Kebijakan Umum Belanja Daerah</w:t>
      </w:r>
    </w:p>
    <w:p w:rsidR="00CE6BCB" w:rsidRPr="000B2067" w:rsidRDefault="007F56FA" w:rsidP="00B20BEC">
      <w:pPr>
        <w:autoSpaceDE w:val="0"/>
        <w:autoSpaceDN w:val="0"/>
        <w:adjustRightInd w:val="0"/>
        <w:spacing w:after="120"/>
        <w:ind w:left="567"/>
        <w:jc w:val="both"/>
        <w:rPr>
          <w:rFonts w:ascii="Segoe UI" w:hAnsi="Segoe UI" w:cs="Segoe UI"/>
          <w:sz w:val="20"/>
          <w:szCs w:val="20"/>
          <w:lang w:val="id-ID" w:eastAsia="id-ID"/>
        </w:rPr>
      </w:pPr>
      <w:r w:rsidRPr="000B2067">
        <w:rPr>
          <w:rFonts w:ascii="Segoe UI" w:hAnsi="Segoe UI" w:cs="Segoe UI"/>
          <w:sz w:val="20"/>
          <w:szCs w:val="20"/>
        </w:rPr>
        <w:t>Kebijakan umum belanja daerah yang</w:t>
      </w:r>
      <w:r w:rsidRPr="000B2067">
        <w:rPr>
          <w:rFonts w:ascii="Segoe UI" w:hAnsi="Segoe UI" w:cs="Segoe UI"/>
          <w:sz w:val="20"/>
          <w:szCs w:val="20"/>
          <w:lang w:val="id-ID"/>
        </w:rPr>
        <w:t xml:space="preserve"> terdiri dari </w:t>
      </w:r>
      <w:r w:rsidRPr="000B2067">
        <w:rPr>
          <w:rFonts w:ascii="Segoe UI" w:hAnsi="Segoe UI" w:cs="Segoe UI"/>
          <w:sz w:val="20"/>
          <w:szCs w:val="20"/>
        </w:rPr>
        <w:t xml:space="preserve"> belanja tidak langsung</w:t>
      </w:r>
      <w:r w:rsidRPr="000B2067">
        <w:rPr>
          <w:rFonts w:ascii="Segoe UI" w:hAnsi="Segoe UI" w:cs="Segoe UI"/>
          <w:sz w:val="20"/>
          <w:szCs w:val="20"/>
          <w:lang w:val="id-ID"/>
        </w:rPr>
        <w:t xml:space="preserve"> dan </w:t>
      </w:r>
      <w:r w:rsidRPr="000B2067">
        <w:rPr>
          <w:rFonts w:ascii="Segoe UI" w:hAnsi="Segoe UI" w:cs="Segoe UI"/>
          <w:sz w:val="20"/>
          <w:szCs w:val="20"/>
        </w:rPr>
        <w:t xml:space="preserve"> belanja langsung </w:t>
      </w:r>
      <w:r w:rsidRPr="000B2067">
        <w:rPr>
          <w:rFonts w:ascii="Segoe UI" w:hAnsi="Segoe UI" w:cs="Segoe UI"/>
          <w:sz w:val="20"/>
          <w:szCs w:val="20"/>
          <w:lang w:val="id-ID"/>
        </w:rPr>
        <w:t xml:space="preserve">yang </w:t>
      </w:r>
      <w:r w:rsidRPr="000B2067">
        <w:rPr>
          <w:rFonts w:ascii="Segoe UI" w:hAnsi="Segoe UI" w:cs="Segoe UI"/>
          <w:sz w:val="20"/>
          <w:szCs w:val="20"/>
        </w:rPr>
        <w:t>diformulasikan kedalam program</w:t>
      </w:r>
      <w:r w:rsidRPr="000B2067">
        <w:rPr>
          <w:rFonts w:ascii="Segoe UI" w:hAnsi="Segoe UI" w:cs="Segoe UI"/>
          <w:sz w:val="20"/>
          <w:szCs w:val="20"/>
          <w:lang w:val="id-ID"/>
        </w:rPr>
        <w:t xml:space="preserve"> dan</w:t>
      </w:r>
      <w:r w:rsidRPr="000B2067">
        <w:rPr>
          <w:rFonts w:ascii="Segoe UI" w:hAnsi="Segoe UI" w:cs="Segoe UI"/>
          <w:sz w:val="20"/>
          <w:szCs w:val="20"/>
        </w:rPr>
        <w:t xml:space="preserve"> kegiatan </w:t>
      </w:r>
      <w:r w:rsidRPr="000B2067">
        <w:rPr>
          <w:rFonts w:ascii="Segoe UI" w:hAnsi="Segoe UI" w:cs="Segoe UI"/>
          <w:sz w:val="20"/>
          <w:szCs w:val="20"/>
          <w:lang w:val="id-ID"/>
        </w:rPr>
        <w:t xml:space="preserve">pada </w:t>
      </w:r>
      <w:r w:rsidRPr="000B2067">
        <w:rPr>
          <w:rFonts w:ascii="Segoe UI" w:hAnsi="Segoe UI" w:cs="Segoe UI"/>
          <w:sz w:val="20"/>
          <w:szCs w:val="20"/>
        </w:rPr>
        <w:t>Satuan Kerja Perangkat Daerah (SKPD)</w:t>
      </w:r>
      <w:r w:rsidR="00F53BC9" w:rsidRPr="000B2067">
        <w:rPr>
          <w:rFonts w:ascii="Segoe UI" w:hAnsi="Segoe UI" w:cs="Segoe UI"/>
          <w:sz w:val="20"/>
          <w:szCs w:val="20"/>
          <w:lang w:val="id-ID"/>
        </w:rPr>
        <w:t>,</w:t>
      </w:r>
      <w:r w:rsidRPr="000B2067">
        <w:rPr>
          <w:rFonts w:ascii="Segoe UI" w:hAnsi="Segoe UI" w:cs="Segoe UI"/>
          <w:sz w:val="20"/>
          <w:szCs w:val="20"/>
        </w:rPr>
        <w:t xml:space="preserve"> </w:t>
      </w:r>
      <w:r w:rsidRPr="000B2067">
        <w:rPr>
          <w:rFonts w:ascii="Segoe UI" w:hAnsi="Segoe UI" w:cs="Segoe UI"/>
          <w:sz w:val="20"/>
          <w:szCs w:val="20"/>
          <w:lang w:val="id-ID"/>
        </w:rPr>
        <w:t>selama kurun waktu tahun 2010 sampai dengan tahun 201</w:t>
      </w:r>
      <w:r w:rsidR="00F53BC9" w:rsidRPr="000B2067">
        <w:rPr>
          <w:rFonts w:ascii="Segoe UI" w:hAnsi="Segoe UI" w:cs="Segoe UI"/>
          <w:sz w:val="20"/>
          <w:szCs w:val="20"/>
          <w:lang w:val="id-ID"/>
        </w:rPr>
        <w:t>4</w:t>
      </w:r>
      <w:r w:rsidRPr="000B2067">
        <w:rPr>
          <w:rFonts w:ascii="Segoe UI" w:hAnsi="Segoe UI" w:cs="Segoe UI"/>
          <w:sz w:val="20"/>
          <w:szCs w:val="20"/>
          <w:lang w:val="id-ID"/>
        </w:rPr>
        <w:t xml:space="preserve"> </w:t>
      </w:r>
      <w:r w:rsidR="00F53BC9" w:rsidRPr="000B2067">
        <w:rPr>
          <w:rFonts w:ascii="Segoe UI" w:hAnsi="Segoe UI" w:cs="Segoe UI"/>
          <w:sz w:val="20"/>
          <w:szCs w:val="20"/>
          <w:lang w:val="id-ID" w:eastAsia="id-ID"/>
        </w:rPr>
        <w:t>diprioritaskan untuk menunjang efektivitas dan efisiensi pelaksanaan tugas dan fungsi masing-masing satuan kerja perangkat daerah serta untuk memenuhi kebutuhan anggaran sesuai dengan prioritas yang</w:t>
      </w:r>
      <w:r w:rsidR="00CE6BCB" w:rsidRPr="000B2067">
        <w:rPr>
          <w:rFonts w:ascii="Segoe UI" w:hAnsi="Segoe UI" w:cs="Segoe UI"/>
          <w:sz w:val="20"/>
          <w:szCs w:val="20"/>
          <w:lang w:val="id-ID" w:eastAsia="id-ID"/>
        </w:rPr>
        <w:t xml:space="preserve"> telah</w:t>
      </w:r>
      <w:r w:rsidR="00F53BC9" w:rsidRPr="000B2067">
        <w:rPr>
          <w:rFonts w:ascii="Segoe UI" w:hAnsi="Segoe UI" w:cs="Segoe UI"/>
          <w:sz w:val="20"/>
          <w:szCs w:val="20"/>
          <w:lang w:val="id-ID" w:eastAsia="id-ID"/>
        </w:rPr>
        <w:t xml:space="preserve"> ditetapkan</w:t>
      </w:r>
      <w:r w:rsidR="00CE6BCB" w:rsidRPr="000B2067">
        <w:rPr>
          <w:rFonts w:ascii="Segoe UI" w:hAnsi="Segoe UI" w:cs="Segoe UI"/>
          <w:sz w:val="20"/>
          <w:szCs w:val="20"/>
          <w:lang w:val="id-ID" w:eastAsia="id-ID"/>
        </w:rPr>
        <w:t xml:space="preserve">. </w:t>
      </w:r>
    </w:p>
    <w:p w:rsidR="00CE6BCB" w:rsidRPr="000B2067" w:rsidRDefault="00CE6BCB" w:rsidP="00B20BEC">
      <w:pPr>
        <w:autoSpaceDE w:val="0"/>
        <w:autoSpaceDN w:val="0"/>
        <w:adjustRightInd w:val="0"/>
        <w:spacing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Dengan mempertimbangkan keberhasilan pembangunan yang telah dicapai selama kurun waktu 5 </w:t>
      </w:r>
      <w:r w:rsidRPr="00B20BEC">
        <w:rPr>
          <w:rFonts w:ascii="Segoe UI" w:hAnsi="Segoe UI" w:cs="Segoe UI"/>
          <w:sz w:val="20"/>
          <w:szCs w:val="20"/>
        </w:rPr>
        <w:t>tahun</w:t>
      </w:r>
      <w:r w:rsidRPr="000B2067">
        <w:rPr>
          <w:rFonts w:ascii="Segoe UI" w:hAnsi="Segoe UI" w:cs="Segoe UI"/>
          <w:sz w:val="20"/>
          <w:szCs w:val="20"/>
          <w:lang w:val="id-ID" w:eastAsia="id-ID"/>
        </w:rPr>
        <w:t xml:space="preserve"> serta permasalahan dan tantangan yang dihadapi, guna memperkecil permasalahan yang timbul maka kebijakan pengelolaan keuangan</w:t>
      </w:r>
      <w:r w:rsidR="004B3CE6" w:rsidRPr="000B2067">
        <w:rPr>
          <w:rFonts w:ascii="Segoe UI" w:hAnsi="Segoe UI" w:cs="Segoe UI"/>
          <w:sz w:val="20"/>
          <w:szCs w:val="20"/>
          <w:lang w:val="id-ID" w:eastAsia="id-ID"/>
        </w:rPr>
        <w:t xml:space="preserve"> daerah</w:t>
      </w:r>
      <w:r w:rsidRPr="000B2067">
        <w:rPr>
          <w:rFonts w:ascii="Segoe UI" w:hAnsi="Segoe UI" w:cs="Segoe UI"/>
          <w:sz w:val="20"/>
          <w:szCs w:val="20"/>
          <w:lang w:val="id-ID" w:eastAsia="id-ID"/>
        </w:rPr>
        <w:t xml:space="preserve"> dibidang belanja </w:t>
      </w:r>
      <w:r w:rsidR="001B680A" w:rsidRPr="000B2067">
        <w:rPr>
          <w:rFonts w:ascii="Segoe UI" w:hAnsi="Segoe UI" w:cs="Segoe UI"/>
          <w:sz w:val="20"/>
          <w:szCs w:val="20"/>
          <w:lang w:val="id-ID" w:eastAsia="id-ID"/>
        </w:rPr>
        <w:t xml:space="preserve">daerah </w:t>
      </w:r>
      <w:r w:rsidRPr="000B2067">
        <w:rPr>
          <w:rFonts w:ascii="Segoe UI" w:hAnsi="Segoe UI" w:cs="Segoe UI"/>
          <w:sz w:val="20"/>
          <w:szCs w:val="20"/>
          <w:lang w:val="id-ID" w:eastAsia="id-ID"/>
        </w:rPr>
        <w:t>diprioritaskan untuk :</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Penanggulangan kemiskinan dan pengangguran.</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Peningkatan kualitas kesehatan dan pendidikan.</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Peningkatan kualitas pelayanan publik.</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Pengembangan kawasan strategis, peningkatan pengelolaan</w:t>
      </w:r>
      <w:r w:rsidR="00726A43" w:rsidRPr="000B2067">
        <w:rPr>
          <w:rFonts w:ascii="Segoe UI" w:hAnsi="Segoe UI" w:cs="Segoe UI"/>
          <w:sz w:val="20"/>
          <w:szCs w:val="20"/>
          <w:lang w:val="id-ID" w:eastAsia="id-ID"/>
        </w:rPr>
        <w:t xml:space="preserve"> keuangan daerah</w:t>
      </w:r>
      <w:r w:rsidRPr="000B2067">
        <w:rPr>
          <w:rFonts w:ascii="Segoe UI" w:hAnsi="Segoe UI" w:cs="Segoe UI"/>
          <w:sz w:val="20"/>
          <w:szCs w:val="20"/>
          <w:lang w:val="id-ID" w:eastAsia="id-ID"/>
        </w:rPr>
        <w:t>.</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Lingkungan hidup dan sumberdaya alam.</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Peningkatan pendapatan daerah.</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Peningkatan keamanan dan ketertiban.</w:t>
      </w:r>
    </w:p>
    <w:p w:rsidR="00CE6BCB" w:rsidRPr="000B2067" w:rsidRDefault="00CE6BCB" w:rsidP="00B20BEC">
      <w:pPr>
        <w:numPr>
          <w:ilvl w:val="4"/>
          <w:numId w:val="4"/>
        </w:numPr>
        <w:tabs>
          <w:tab w:val="clear" w:pos="3600"/>
          <w:tab w:val="num" w:pos="851"/>
        </w:tabs>
        <w:autoSpaceDE w:val="0"/>
        <w:autoSpaceDN w:val="0"/>
        <w:adjustRightInd w:val="0"/>
        <w:spacing w:after="120"/>
        <w:ind w:left="851" w:hanging="283"/>
        <w:contextualSpacing/>
        <w:rPr>
          <w:rFonts w:ascii="Segoe UI" w:hAnsi="Segoe UI" w:cs="Segoe UI"/>
          <w:sz w:val="20"/>
          <w:szCs w:val="20"/>
          <w:lang w:val="id-ID" w:eastAsia="id-ID"/>
        </w:rPr>
      </w:pPr>
      <w:r w:rsidRPr="000B2067">
        <w:rPr>
          <w:rFonts w:ascii="Segoe UI" w:hAnsi="Segoe UI" w:cs="Segoe UI"/>
          <w:sz w:val="20"/>
          <w:szCs w:val="20"/>
          <w:lang w:val="id-ID" w:eastAsia="id-ID"/>
        </w:rPr>
        <w:t>Revitalisasi pertanian dan kehutanan.</w:t>
      </w:r>
    </w:p>
    <w:p w:rsidR="00CE6BCB" w:rsidRPr="000B2067" w:rsidRDefault="00CE6BCB" w:rsidP="000B2067">
      <w:pPr>
        <w:autoSpaceDE w:val="0"/>
        <w:autoSpaceDN w:val="0"/>
        <w:adjustRightInd w:val="0"/>
        <w:spacing w:after="120"/>
        <w:ind w:left="993"/>
        <w:contextualSpacing/>
        <w:rPr>
          <w:rFonts w:ascii="Segoe UI" w:hAnsi="Segoe UI" w:cs="Segoe UI"/>
          <w:sz w:val="20"/>
          <w:szCs w:val="20"/>
          <w:lang w:val="id-ID" w:eastAsia="id-ID"/>
        </w:rPr>
      </w:pPr>
    </w:p>
    <w:p w:rsidR="00CE6BCB" w:rsidRPr="000B2067" w:rsidRDefault="00CE6BCB" w:rsidP="00B20BEC">
      <w:pPr>
        <w:autoSpaceDE w:val="0"/>
        <w:autoSpaceDN w:val="0"/>
        <w:adjustRightInd w:val="0"/>
        <w:spacing w:after="120"/>
        <w:ind w:left="567"/>
        <w:jc w:val="both"/>
        <w:rPr>
          <w:rFonts w:ascii="Segoe UI" w:hAnsi="Segoe UI" w:cs="Segoe UI"/>
          <w:sz w:val="20"/>
          <w:szCs w:val="20"/>
          <w:lang w:val="id-ID" w:eastAsia="id-ID"/>
        </w:rPr>
      </w:pPr>
      <w:r w:rsidRPr="000B2067">
        <w:rPr>
          <w:rFonts w:ascii="Segoe UI" w:hAnsi="Segoe UI" w:cs="Segoe UI"/>
          <w:sz w:val="20"/>
          <w:szCs w:val="20"/>
          <w:lang w:val="id-ID" w:eastAsia="id-ID"/>
        </w:rPr>
        <w:t>Dalam rangka mendukung terwujudnya good governance dalam</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penyelenggaran pemerintahan daerah, pengelolaan keuangan daerah</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diselenggarakan secara profesional, partisipatif, transparan dan akuntabel</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sesuai dengan peraturan perundang-undangan yang berlaku.</w:t>
      </w:r>
    </w:p>
    <w:p w:rsidR="00CE6BCB" w:rsidRPr="000B2067" w:rsidRDefault="00CE6BCB" w:rsidP="00B20BEC">
      <w:pPr>
        <w:autoSpaceDE w:val="0"/>
        <w:autoSpaceDN w:val="0"/>
        <w:adjustRightInd w:val="0"/>
        <w:spacing w:after="120"/>
        <w:ind w:left="567"/>
        <w:jc w:val="both"/>
        <w:rPr>
          <w:rFonts w:ascii="Segoe UI" w:hAnsi="Segoe UI" w:cs="Segoe UI"/>
          <w:sz w:val="20"/>
          <w:szCs w:val="20"/>
          <w:lang w:val="id-ID"/>
        </w:rPr>
      </w:pPr>
      <w:r w:rsidRPr="000B2067">
        <w:rPr>
          <w:rFonts w:ascii="Segoe UI" w:hAnsi="Segoe UI" w:cs="Segoe UI"/>
          <w:sz w:val="20"/>
          <w:szCs w:val="20"/>
          <w:lang w:val="id-ID" w:eastAsia="id-ID"/>
        </w:rPr>
        <w:t>Salah satu upaya untuk mewujudkan pengelolaan keuangan yang</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partisipatif, transparan dan akuntabel dalam pengelolaan keuangan</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daerah telah ditetapkan Arah dan Kebijakan Umum Anggaran Pendapatan</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dan Belanja Daerah. Arah dan Kebijakan Umum Belanja Daerah adalah</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untuk meningkatkan efektivitas dan efisiensi belanja daerah dalam rangka</w:t>
      </w:r>
      <w:r w:rsidR="004B3CE6"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menunjang pelaksanaan tugas dan fungsi satuan kerja perangkat daerah.</w:t>
      </w:r>
    </w:p>
    <w:p w:rsidR="007F56FA" w:rsidRPr="000B2067" w:rsidRDefault="00E7025B" w:rsidP="00B20BEC">
      <w:pPr>
        <w:autoSpaceDE w:val="0"/>
        <w:autoSpaceDN w:val="0"/>
        <w:adjustRightInd w:val="0"/>
        <w:spacing w:after="120"/>
        <w:ind w:left="567"/>
        <w:jc w:val="both"/>
        <w:rPr>
          <w:rFonts w:ascii="Segoe UI" w:hAnsi="Segoe UI" w:cs="Segoe UI"/>
          <w:sz w:val="20"/>
          <w:szCs w:val="20"/>
        </w:rPr>
      </w:pPr>
      <w:r w:rsidRPr="000B2067">
        <w:rPr>
          <w:rFonts w:ascii="Segoe UI" w:hAnsi="Segoe UI" w:cs="Segoe UI"/>
          <w:sz w:val="20"/>
          <w:szCs w:val="20"/>
          <w:lang w:val="id-ID" w:eastAsia="id-ID"/>
        </w:rPr>
        <w:t>Kebijakan umum belanja daerah</w:t>
      </w:r>
      <w:r w:rsidR="009F299B" w:rsidRPr="000B2067">
        <w:rPr>
          <w:rFonts w:ascii="Segoe UI" w:hAnsi="Segoe UI" w:cs="Segoe UI"/>
          <w:sz w:val="20"/>
          <w:szCs w:val="20"/>
          <w:lang w:val="id-ID" w:eastAsia="id-ID"/>
        </w:rPr>
        <w:t xml:space="preserve"> dapat diuraian sebagai berikut </w:t>
      </w:r>
      <w:r w:rsidR="00BC40C7" w:rsidRPr="000B2067">
        <w:rPr>
          <w:rFonts w:ascii="Segoe UI" w:hAnsi="Segoe UI" w:cs="Segoe UI"/>
          <w:sz w:val="20"/>
          <w:szCs w:val="20"/>
          <w:lang w:val="id-ID" w:eastAsia="id-ID"/>
        </w:rPr>
        <w:t xml:space="preserve"> </w:t>
      </w:r>
      <w:r w:rsidR="007F56FA" w:rsidRPr="000B2067">
        <w:rPr>
          <w:rFonts w:ascii="Segoe UI" w:hAnsi="Segoe UI" w:cs="Segoe UI"/>
          <w:sz w:val="20"/>
          <w:szCs w:val="20"/>
        </w:rPr>
        <w:t>:</w:t>
      </w:r>
    </w:p>
    <w:p w:rsidR="00E7025B" w:rsidRPr="000B2067" w:rsidRDefault="00E7025B" w:rsidP="00B20BEC">
      <w:pPr>
        <w:widowControl w:val="0"/>
        <w:numPr>
          <w:ilvl w:val="0"/>
          <w:numId w:val="6"/>
        </w:numPr>
        <w:tabs>
          <w:tab w:val="clear" w:pos="1797"/>
          <w:tab w:val="num" w:pos="851"/>
        </w:tabs>
        <w:spacing w:after="120"/>
        <w:ind w:left="851" w:hanging="284"/>
        <w:contextualSpacing/>
        <w:jc w:val="both"/>
        <w:rPr>
          <w:rFonts w:ascii="Segoe UI" w:hAnsi="Segoe UI" w:cs="Segoe UI"/>
          <w:b/>
          <w:sz w:val="20"/>
          <w:szCs w:val="20"/>
        </w:rPr>
      </w:pPr>
      <w:r w:rsidRPr="000B2067">
        <w:rPr>
          <w:rFonts w:ascii="Segoe UI" w:hAnsi="Segoe UI" w:cs="Segoe UI"/>
          <w:b/>
          <w:sz w:val="20"/>
          <w:szCs w:val="20"/>
          <w:lang w:val="id-ID" w:eastAsia="id-ID"/>
        </w:rPr>
        <w:t>Kebijakan Belanja Tidak Langsung</w:t>
      </w:r>
    </w:p>
    <w:p w:rsidR="00E7025B" w:rsidRPr="000B2067" w:rsidRDefault="00E7025B" w:rsidP="00B20BEC">
      <w:pPr>
        <w:widowControl w:val="0"/>
        <w:numPr>
          <w:ilvl w:val="0"/>
          <w:numId w:val="32"/>
        </w:numPr>
        <w:tabs>
          <w:tab w:val="left" w:pos="1134"/>
        </w:tabs>
        <w:spacing w:after="120"/>
        <w:ind w:left="1134" w:hanging="283"/>
        <w:contextualSpacing/>
        <w:jc w:val="both"/>
        <w:rPr>
          <w:rFonts w:ascii="Segoe UI" w:hAnsi="Segoe UI" w:cs="Segoe UI"/>
          <w:sz w:val="20"/>
          <w:szCs w:val="20"/>
        </w:rPr>
      </w:pPr>
      <w:r w:rsidRPr="000B2067">
        <w:rPr>
          <w:rFonts w:ascii="Segoe UI" w:hAnsi="Segoe UI" w:cs="Segoe UI"/>
          <w:b/>
          <w:sz w:val="20"/>
          <w:szCs w:val="20"/>
          <w:lang w:val="id-ID" w:eastAsia="id-ID"/>
        </w:rPr>
        <w:t xml:space="preserve">Belanja </w:t>
      </w:r>
      <w:r w:rsidR="00511891" w:rsidRPr="000B2067">
        <w:rPr>
          <w:rFonts w:ascii="Segoe UI" w:hAnsi="Segoe UI" w:cs="Segoe UI"/>
          <w:b/>
          <w:sz w:val="20"/>
          <w:szCs w:val="20"/>
          <w:lang w:val="id-ID" w:eastAsia="id-ID"/>
        </w:rPr>
        <w:t>Pegawai</w:t>
      </w:r>
      <w:r w:rsidRPr="000B2067">
        <w:rPr>
          <w:rFonts w:ascii="Segoe UI" w:hAnsi="Segoe UI" w:cs="Segoe UI"/>
          <w:sz w:val="20"/>
          <w:szCs w:val="20"/>
          <w:lang w:val="id-ID" w:eastAsia="id-ID"/>
        </w:rPr>
        <w:t xml:space="preserve"> </w:t>
      </w:r>
    </w:p>
    <w:p w:rsidR="00E7025B" w:rsidRPr="000B2067" w:rsidRDefault="00E7025B" w:rsidP="00B20BEC">
      <w:pPr>
        <w:numPr>
          <w:ilvl w:val="0"/>
          <w:numId w:val="22"/>
        </w:numPr>
        <w:tabs>
          <w:tab w:val="left" w:pos="1418"/>
        </w:tabs>
        <w:autoSpaceDE w:val="0"/>
        <w:autoSpaceDN w:val="0"/>
        <w:adjustRightInd w:val="0"/>
        <w:spacing w:after="120"/>
        <w:ind w:left="1418"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Penganggaran gaji dan tunjangan jabatan dan tunjangan lainnya dibayarkan sesuai dengan ketentuan peraturan perundangundangan;</w:t>
      </w:r>
    </w:p>
    <w:p w:rsidR="00E7025B" w:rsidRPr="000B2067" w:rsidRDefault="00E7025B" w:rsidP="00B20BEC">
      <w:pPr>
        <w:numPr>
          <w:ilvl w:val="0"/>
          <w:numId w:val="22"/>
        </w:numPr>
        <w:tabs>
          <w:tab w:val="left" w:pos="1418"/>
        </w:tabs>
        <w:autoSpaceDE w:val="0"/>
        <w:autoSpaceDN w:val="0"/>
        <w:adjustRightInd w:val="0"/>
        <w:spacing w:after="120"/>
        <w:ind w:left="1418"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lastRenderedPageBreak/>
        <w:t>Perencanaan belanja pegawai diperhitungkan kenaikan gaji/ accres dan disesuaikan dengan kebutuhan;</w:t>
      </w:r>
    </w:p>
    <w:p w:rsidR="00E7025B" w:rsidRPr="000B2067" w:rsidRDefault="00E7025B" w:rsidP="00B20BEC">
      <w:pPr>
        <w:numPr>
          <w:ilvl w:val="0"/>
          <w:numId w:val="22"/>
        </w:numPr>
        <w:tabs>
          <w:tab w:val="left" w:pos="1418"/>
        </w:tabs>
        <w:autoSpaceDE w:val="0"/>
        <w:autoSpaceDN w:val="0"/>
        <w:adjustRightInd w:val="0"/>
        <w:spacing w:after="120"/>
        <w:ind w:left="1418" w:hanging="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Pemberian tambahan penghasilan kepada pegawai berdasarkan</w:t>
      </w:r>
      <w:r w:rsidR="004E2D47"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pertimbangan obyektif dengan memperhatikan kemampuan </w:t>
      </w:r>
      <w:r w:rsidR="004E2D47" w:rsidRPr="000B2067">
        <w:rPr>
          <w:rFonts w:ascii="Segoe UI" w:hAnsi="Segoe UI" w:cs="Segoe UI"/>
          <w:sz w:val="20"/>
          <w:szCs w:val="20"/>
          <w:lang w:val="id-ID" w:eastAsia="id-ID"/>
        </w:rPr>
        <w:t>keuangan daerah.</w:t>
      </w:r>
    </w:p>
    <w:p w:rsidR="00E7025B" w:rsidRPr="000B2067" w:rsidRDefault="00E7025B" w:rsidP="000B2067">
      <w:pPr>
        <w:autoSpaceDE w:val="0"/>
        <w:autoSpaceDN w:val="0"/>
        <w:adjustRightInd w:val="0"/>
        <w:spacing w:after="120"/>
        <w:ind w:left="1797"/>
        <w:contextualSpacing/>
        <w:rPr>
          <w:rFonts w:ascii="Segoe UI" w:hAnsi="Segoe UI" w:cs="Segoe UI"/>
          <w:sz w:val="20"/>
          <w:szCs w:val="20"/>
          <w:lang w:val="id-ID" w:eastAsia="id-ID"/>
        </w:rPr>
      </w:pP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lang w:val="id-ID"/>
        </w:rPr>
      </w:pPr>
      <w:r w:rsidRPr="00B20BEC">
        <w:rPr>
          <w:rFonts w:ascii="Segoe UI" w:hAnsi="Segoe UI" w:cs="Segoe UI"/>
          <w:b/>
          <w:sz w:val="20"/>
          <w:szCs w:val="20"/>
          <w:lang w:val="id-ID" w:eastAsia="id-ID"/>
        </w:rPr>
        <w:t>Belanja</w:t>
      </w:r>
      <w:r w:rsidRPr="000B2067">
        <w:rPr>
          <w:rFonts w:ascii="Segoe UI" w:hAnsi="Segoe UI" w:cs="Segoe UI"/>
          <w:b/>
          <w:sz w:val="20"/>
          <w:szCs w:val="20"/>
        </w:rPr>
        <w:t xml:space="preserve"> </w:t>
      </w:r>
      <w:r w:rsidRPr="000B2067">
        <w:rPr>
          <w:rFonts w:ascii="Segoe UI" w:hAnsi="Segoe UI" w:cs="Segoe UI"/>
          <w:b/>
          <w:sz w:val="20"/>
          <w:szCs w:val="20"/>
          <w:lang w:val="id-ID"/>
        </w:rPr>
        <w:t>B</w:t>
      </w:r>
      <w:r w:rsidRPr="000B2067">
        <w:rPr>
          <w:rFonts w:ascii="Segoe UI" w:hAnsi="Segoe UI" w:cs="Segoe UI"/>
          <w:b/>
          <w:sz w:val="20"/>
          <w:szCs w:val="20"/>
        </w:rPr>
        <w:t>unga</w:t>
      </w:r>
      <w:r w:rsidRPr="000B2067">
        <w:rPr>
          <w:rFonts w:ascii="Segoe UI" w:hAnsi="Segoe UI" w:cs="Segoe UI"/>
          <w:sz w:val="20"/>
          <w:szCs w:val="20"/>
          <w:lang w:val="id-ID"/>
        </w:rPr>
        <w:t>,</w:t>
      </w:r>
      <w:r w:rsidRPr="000B2067">
        <w:rPr>
          <w:rFonts w:ascii="Segoe UI" w:hAnsi="Segoe UI" w:cs="Segoe UI"/>
          <w:sz w:val="20"/>
          <w:szCs w:val="20"/>
        </w:rPr>
        <w:t xml:space="preserve"> dianggarkan untuk membiayai pembayaran bunga utang pemerintah daerah yang dihitung atas kewajiban pokok utang berdasarkan perjanjian pinjaman</w:t>
      </w:r>
      <w:r w:rsidRPr="000B2067">
        <w:rPr>
          <w:rFonts w:ascii="Segoe UI" w:hAnsi="Segoe UI" w:cs="Segoe UI"/>
          <w:sz w:val="20"/>
          <w:szCs w:val="20"/>
          <w:lang w:val="id-ID"/>
        </w:rPr>
        <w:t xml:space="preserve"> jangka pendek, jangka menengah dan  jangka panjang;</w:t>
      </w: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rPr>
      </w:pPr>
      <w:r w:rsidRPr="000B2067">
        <w:rPr>
          <w:rFonts w:ascii="Segoe UI" w:hAnsi="Segoe UI" w:cs="Segoe UI"/>
          <w:b/>
          <w:sz w:val="20"/>
          <w:szCs w:val="20"/>
        </w:rPr>
        <w:t xml:space="preserve">Belanja </w:t>
      </w:r>
      <w:r w:rsidRPr="000B2067">
        <w:rPr>
          <w:rFonts w:ascii="Segoe UI" w:hAnsi="Segoe UI" w:cs="Segoe UI"/>
          <w:b/>
          <w:sz w:val="20"/>
          <w:szCs w:val="20"/>
          <w:lang w:val="id-ID"/>
        </w:rPr>
        <w:t>S</w:t>
      </w:r>
      <w:r w:rsidRPr="000B2067">
        <w:rPr>
          <w:rFonts w:ascii="Segoe UI" w:hAnsi="Segoe UI" w:cs="Segoe UI"/>
          <w:b/>
          <w:sz w:val="20"/>
          <w:szCs w:val="20"/>
        </w:rPr>
        <w:t>ubsidi</w:t>
      </w:r>
      <w:r w:rsidRPr="000B2067">
        <w:rPr>
          <w:rFonts w:ascii="Segoe UI" w:hAnsi="Segoe UI" w:cs="Segoe UI"/>
          <w:sz w:val="20"/>
          <w:szCs w:val="20"/>
          <w:lang w:val="id-ID"/>
        </w:rPr>
        <w:t>,</w:t>
      </w:r>
      <w:r w:rsidRPr="000B2067">
        <w:rPr>
          <w:rFonts w:ascii="Segoe UI" w:hAnsi="Segoe UI" w:cs="Segoe UI"/>
          <w:sz w:val="20"/>
          <w:szCs w:val="20"/>
        </w:rPr>
        <w:t xml:space="preserve"> digunakan untuk menganggarkan bantuan biaya produksi kepada perusahaan/lembaga tertentu agar harga jual produksi/jasa yang dihasilkan dapat terjangkau oleh masyarakat banyak. Perusahaan/lembaga tertentu dimaksud adalah perusahaan/lembaga yang menghasilkan produk </w:t>
      </w:r>
      <w:r w:rsidRPr="000B2067">
        <w:rPr>
          <w:rFonts w:ascii="Segoe UI" w:hAnsi="Segoe UI" w:cs="Segoe UI"/>
          <w:sz w:val="20"/>
          <w:szCs w:val="20"/>
          <w:lang w:val="id-ID"/>
        </w:rPr>
        <w:t xml:space="preserve">barang </w:t>
      </w:r>
      <w:r w:rsidRPr="000B2067">
        <w:rPr>
          <w:rFonts w:ascii="Segoe UI" w:hAnsi="Segoe UI" w:cs="Segoe UI"/>
          <w:sz w:val="20"/>
          <w:szCs w:val="20"/>
        </w:rPr>
        <w:t>atau jasa pelayanan umum masyarakat</w:t>
      </w:r>
      <w:r w:rsidRPr="000B2067">
        <w:rPr>
          <w:rFonts w:ascii="Segoe UI" w:hAnsi="Segoe UI" w:cs="Segoe UI"/>
          <w:sz w:val="20"/>
          <w:szCs w:val="20"/>
          <w:lang w:val="id-ID"/>
        </w:rPr>
        <w:t>;</w:t>
      </w: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rPr>
      </w:pPr>
      <w:r w:rsidRPr="000B2067">
        <w:rPr>
          <w:rFonts w:ascii="Segoe UI" w:hAnsi="Segoe UI" w:cs="Segoe UI"/>
          <w:b/>
          <w:sz w:val="20"/>
          <w:szCs w:val="20"/>
        </w:rPr>
        <w:t xml:space="preserve">Belanja </w:t>
      </w:r>
      <w:r w:rsidRPr="000B2067">
        <w:rPr>
          <w:rFonts w:ascii="Segoe UI" w:hAnsi="Segoe UI" w:cs="Segoe UI"/>
          <w:b/>
          <w:sz w:val="20"/>
          <w:szCs w:val="20"/>
          <w:lang w:val="id-ID"/>
        </w:rPr>
        <w:t>H</w:t>
      </w:r>
      <w:r w:rsidRPr="000B2067">
        <w:rPr>
          <w:rFonts w:ascii="Segoe UI" w:hAnsi="Segoe UI" w:cs="Segoe UI"/>
          <w:b/>
          <w:sz w:val="20"/>
          <w:szCs w:val="20"/>
        </w:rPr>
        <w:t>ibah</w:t>
      </w:r>
      <w:r w:rsidRPr="000B2067">
        <w:rPr>
          <w:rFonts w:ascii="Segoe UI" w:hAnsi="Segoe UI" w:cs="Segoe UI"/>
          <w:sz w:val="20"/>
          <w:szCs w:val="20"/>
          <w:lang w:val="id-ID"/>
        </w:rPr>
        <w:t>,</w:t>
      </w:r>
      <w:r w:rsidRPr="000B2067">
        <w:rPr>
          <w:rFonts w:ascii="Segoe UI" w:hAnsi="Segoe UI" w:cs="Segoe UI"/>
          <w:sz w:val="20"/>
          <w:szCs w:val="20"/>
        </w:rPr>
        <w:t xml:space="preserve"> </w:t>
      </w:r>
      <w:r w:rsidRPr="000B2067">
        <w:rPr>
          <w:rFonts w:ascii="Segoe UI" w:hAnsi="Segoe UI" w:cs="Segoe UI"/>
          <w:sz w:val="20"/>
          <w:szCs w:val="20"/>
          <w:lang w:val="id-ID"/>
        </w:rPr>
        <w:t xml:space="preserve">merupakan alokasi </w:t>
      </w:r>
      <w:r w:rsidRPr="000B2067">
        <w:rPr>
          <w:rFonts w:ascii="Segoe UI" w:hAnsi="Segoe UI" w:cs="Segoe UI"/>
          <w:sz w:val="20"/>
          <w:szCs w:val="20"/>
        </w:rPr>
        <w:t xml:space="preserve">anggaran untuk </w:t>
      </w:r>
      <w:r w:rsidRPr="000B2067">
        <w:rPr>
          <w:rFonts w:ascii="Segoe UI" w:hAnsi="Segoe UI" w:cs="Segoe UI"/>
          <w:sz w:val="20"/>
          <w:szCs w:val="20"/>
          <w:lang w:val="id-ID"/>
        </w:rPr>
        <w:t>belanja dalam bentuk uang</w:t>
      </w:r>
      <w:r w:rsidRPr="000B2067">
        <w:rPr>
          <w:rFonts w:ascii="Segoe UI" w:hAnsi="Segoe UI" w:cs="Segoe UI"/>
          <w:sz w:val="20"/>
          <w:szCs w:val="20"/>
        </w:rPr>
        <w:t>, barang dan/atau jasa kepada pemerintah atau pemerintah daerah lainnya, perusahaan daerah, masyarakat dan organisasi kemasyarakatan yang secara spesifik telah ditetapkan peruntukkannya</w:t>
      </w:r>
      <w:r w:rsidRPr="000B2067">
        <w:rPr>
          <w:rFonts w:ascii="Segoe UI" w:hAnsi="Segoe UI" w:cs="Segoe UI"/>
          <w:sz w:val="20"/>
          <w:szCs w:val="20"/>
          <w:lang w:val="id-ID"/>
        </w:rPr>
        <w:t>;</w:t>
      </w: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lang w:val="id-ID"/>
        </w:rPr>
      </w:pPr>
      <w:r w:rsidRPr="000B2067">
        <w:rPr>
          <w:rFonts w:ascii="Segoe UI" w:hAnsi="Segoe UI" w:cs="Segoe UI"/>
          <w:b/>
          <w:sz w:val="20"/>
          <w:szCs w:val="20"/>
        </w:rPr>
        <w:t xml:space="preserve">Belanja </w:t>
      </w:r>
      <w:r w:rsidRPr="000B2067">
        <w:rPr>
          <w:rFonts w:ascii="Segoe UI" w:hAnsi="Segoe UI" w:cs="Segoe UI"/>
          <w:b/>
          <w:sz w:val="20"/>
          <w:szCs w:val="20"/>
          <w:lang w:val="id-ID"/>
        </w:rPr>
        <w:t>B</w:t>
      </w:r>
      <w:r w:rsidRPr="000B2067">
        <w:rPr>
          <w:rFonts w:ascii="Segoe UI" w:hAnsi="Segoe UI" w:cs="Segoe UI"/>
          <w:b/>
          <w:sz w:val="20"/>
          <w:szCs w:val="20"/>
        </w:rPr>
        <w:t xml:space="preserve">antuan </w:t>
      </w:r>
      <w:r w:rsidRPr="000B2067">
        <w:rPr>
          <w:rFonts w:ascii="Segoe UI" w:hAnsi="Segoe UI" w:cs="Segoe UI"/>
          <w:b/>
          <w:sz w:val="20"/>
          <w:szCs w:val="20"/>
          <w:lang w:val="id-ID"/>
        </w:rPr>
        <w:t>S</w:t>
      </w:r>
      <w:r w:rsidRPr="000B2067">
        <w:rPr>
          <w:rFonts w:ascii="Segoe UI" w:hAnsi="Segoe UI" w:cs="Segoe UI"/>
          <w:b/>
          <w:sz w:val="20"/>
          <w:szCs w:val="20"/>
        </w:rPr>
        <w:t>osial</w:t>
      </w:r>
      <w:r w:rsidR="00511891" w:rsidRPr="000B2067">
        <w:rPr>
          <w:rFonts w:ascii="Segoe UI" w:hAnsi="Segoe UI" w:cs="Segoe UI"/>
          <w:sz w:val="20"/>
          <w:szCs w:val="20"/>
          <w:lang w:val="id-ID"/>
        </w:rPr>
        <w:t xml:space="preserve"> digunakan untuk</w:t>
      </w:r>
      <w:r w:rsidRPr="000B2067">
        <w:rPr>
          <w:rFonts w:ascii="Segoe UI" w:hAnsi="Segoe UI" w:cs="Segoe UI"/>
          <w:sz w:val="20"/>
          <w:szCs w:val="20"/>
        </w:rPr>
        <w:t xml:space="preserve"> </w:t>
      </w:r>
      <w:r w:rsidRPr="000B2067">
        <w:rPr>
          <w:rFonts w:ascii="Segoe UI" w:hAnsi="Segoe UI" w:cs="Segoe UI"/>
          <w:sz w:val="20"/>
          <w:szCs w:val="20"/>
          <w:lang w:val="id-ID"/>
        </w:rPr>
        <w:t>bantuan dalam bentuk uang dan/atau barang</w:t>
      </w:r>
      <w:r w:rsidRPr="000B2067">
        <w:rPr>
          <w:rFonts w:ascii="Segoe UI" w:hAnsi="Segoe UI" w:cs="Segoe UI"/>
          <w:sz w:val="20"/>
          <w:szCs w:val="20"/>
        </w:rPr>
        <w:t xml:space="preserve"> </w:t>
      </w:r>
      <w:r w:rsidRPr="000B2067">
        <w:rPr>
          <w:rFonts w:ascii="Segoe UI" w:hAnsi="Segoe UI" w:cs="Segoe UI"/>
          <w:sz w:val="20"/>
          <w:szCs w:val="20"/>
          <w:lang w:val="id-ID"/>
        </w:rPr>
        <w:t>yang diberikan kepada kelompok/anggota masyarakat dan partai politik,</w:t>
      </w:r>
      <w:r w:rsidRPr="000B2067">
        <w:rPr>
          <w:rFonts w:ascii="Segoe UI" w:hAnsi="Segoe UI" w:cs="Segoe UI"/>
          <w:sz w:val="20"/>
          <w:szCs w:val="20"/>
        </w:rPr>
        <w:t xml:space="preserve"> bersifat tidak wajib dan tidak mengikat;</w:t>
      </w: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lang w:val="id-ID"/>
        </w:rPr>
      </w:pPr>
      <w:r w:rsidRPr="000B2067">
        <w:rPr>
          <w:rFonts w:ascii="Segoe UI" w:hAnsi="Segoe UI" w:cs="Segoe UI"/>
          <w:b/>
          <w:sz w:val="20"/>
          <w:szCs w:val="20"/>
        </w:rPr>
        <w:t xml:space="preserve">Belanja </w:t>
      </w:r>
      <w:r w:rsidRPr="000B2067">
        <w:rPr>
          <w:rFonts w:ascii="Segoe UI" w:hAnsi="Segoe UI" w:cs="Segoe UI"/>
          <w:b/>
          <w:sz w:val="20"/>
          <w:szCs w:val="20"/>
          <w:lang w:val="id-ID"/>
        </w:rPr>
        <w:t>B</w:t>
      </w:r>
      <w:r w:rsidRPr="000B2067">
        <w:rPr>
          <w:rFonts w:ascii="Segoe UI" w:hAnsi="Segoe UI" w:cs="Segoe UI"/>
          <w:b/>
          <w:sz w:val="20"/>
          <w:szCs w:val="20"/>
        </w:rPr>
        <w:t xml:space="preserve">agi </w:t>
      </w:r>
      <w:r w:rsidRPr="000B2067">
        <w:rPr>
          <w:rFonts w:ascii="Segoe UI" w:hAnsi="Segoe UI" w:cs="Segoe UI"/>
          <w:b/>
          <w:sz w:val="20"/>
          <w:szCs w:val="20"/>
          <w:lang w:val="id-ID"/>
        </w:rPr>
        <w:t>H</w:t>
      </w:r>
      <w:r w:rsidRPr="000B2067">
        <w:rPr>
          <w:rFonts w:ascii="Segoe UI" w:hAnsi="Segoe UI" w:cs="Segoe UI"/>
          <w:b/>
          <w:sz w:val="20"/>
          <w:szCs w:val="20"/>
        </w:rPr>
        <w:t>asil</w:t>
      </w:r>
      <w:r w:rsidRPr="000B2067">
        <w:rPr>
          <w:rFonts w:ascii="Segoe UI" w:hAnsi="Segoe UI" w:cs="Segoe UI"/>
          <w:sz w:val="20"/>
          <w:szCs w:val="20"/>
          <w:lang w:val="id-ID"/>
        </w:rPr>
        <w:t>, adalah belanja yang</w:t>
      </w:r>
      <w:r w:rsidRPr="000B2067">
        <w:rPr>
          <w:rFonts w:ascii="Segoe UI" w:hAnsi="Segoe UI" w:cs="Segoe UI"/>
          <w:sz w:val="20"/>
          <w:szCs w:val="20"/>
        </w:rPr>
        <w:t xml:space="preserve"> digunakan untuk menganggarkan dana bagi hasil yang bersumber dari pendapatan provinsi kepada kabupaten/kota atau pendapatan kabupaten/kota kepada pemerintah desa</w:t>
      </w:r>
      <w:r w:rsidRPr="000B2067">
        <w:rPr>
          <w:rFonts w:ascii="Segoe UI" w:hAnsi="Segoe UI" w:cs="Segoe UI"/>
          <w:sz w:val="20"/>
          <w:szCs w:val="20"/>
          <w:lang w:val="id-ID"/>
        </w:rPr>
        <w:t xml:space="preserve">; </w:t>
      </w:r>
    </w:p>
    <w:p w:rsidR="00511891"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sz w:val="20"/>
          <w:szCs w:val="20"/>
          <w:lang w:val="id-ID"/>
        </w:rPr>
      </w:pPr>
      <w:r w:rsidRPr="000B2067">
        <w:rPr>
          <w:rFonts w:ascii="Segoe UI" w:hAnsi="Segoe UI" w:cs="Segoe UI"/>
          <w:b/>
          <w:sz w:val="20"/>
          <w:szCs w:val="20"/>
        </w:rPr>
        <w:t xml:space="preserve">Belanja </w:t>
      </w:r>
      <w:r w:rsidRPr="000B2067">
        <w:rPr>
          <w:rFonts w:ascii="Segoe UI" w:hAnsi="Segoe UI" w:cs="Segoe UI"/>
          <w:b/>
          <w:sz w:val="20"/>
          <w:szCs w:val="20"/>
          <w:lang w:val="id-ID"/>
        </w:rPr>
        <w:t>B</w:t>
      </w:r>
      <w:r w:rsidRPr="000B2067">
        <w:rPr>
          <w:rFonts w:ascii="Segoe UI" w:hAnsi="Segoe UI" w:cs="Segoe UI"/>
          <w:b/>
          <w:sz w:val="20"/>
          <w:szCs w:val="20"/>
        </w:rPr>
        <w:t xml:space="preserve">antuan </w:t>
      </w:r>
      <w:r w:rsidRPr="000B2067">
        <w:rPr>
          <w:rFonts w:ascii="Segoe UI" w:hAnsi="Segoe UI" w:cs="Segoe UI"/>
          <w:b/>
          <w:sz w:val="20"/>
          <w:szCs w:val="20"/>
          <w:lang w:val="id-ID"/>
        </w:rPr>
        <w:t>K</w:t>
      </w:r>
      <w:r w:rsidRPr="000B2067">
        <w:rPr>
          <w:rFonts w:ascii="Segoe UI" w:hAnsi="Segoe UI" w:cs="Segoe UI"/>
          <w:b/>
          <w:sz w:val="20"/>
          <w:szCs w:val="20"/>
        </w:rPr>
        <w:t>euangan</w:t>
      </w:r>
      <w:r w:rsidRPr="000B2067">
        <w:rPr>
          <w:rFonts w:ascii="Segoe UI" w:hAnsi="Segoe UI" w:cs="Segoe UI"/>
          <w:sz w:val="20"/>
          <w:szCs w:val="20"/>
          <w:lang w:val="id-ID"/>
        </w:rPr>
        <w:t>,</w:t>
      </w:r>
      <w:r w:rsidRPr="000B2067">
        <w:rPr>
          <w:rFonts w:ascii="Segoe UI" w:hAnsi="Segoe UI" w:cs="Segoe UI"/>
          <w:sz w:val="20"/>
          <w:szCs w:val="20"/>
        </w:rPr>
        <w:t xml:space="preserve"> digunakan untuk menganggarkan bantuan keuangan yang bersifat umum atau khusus kepada kabupaten/kota, pemerintah desa, dan kepada pemerintah daerah lainnya atau pemerintah. </w:t>
      </w:r>
    </w:p>
    <w:p w:rsidR="00BC40C7" w:rsidRPr="000B2067" w:rsidRDefault="00BC40C7" w:rsidP="00B20BEC">
      <w:pPr>
        <w:widowControl w:val="0"/>
        <w:numPr>
          <w:ilvl w:val="0"/>
          <w:numId w:val="32"/>
        </w:numPr>
        <w:tabs>
          <w:tab w:val="left" w:pos="1134"/>
        </w:tabs>
        <w:spacing w:after="120"/>
        <w:ind w:left="1134" w:hanging="283"/>
        <w:contextualSpacing/>
        <w:jc w:val="both"/>
        <w:rPr>
          <w:rFonts w:ascii="Segoe UI" w:hAnsi="Segoe UI" w:cs="Segoe UI"/>
          <w:color w:val="FF0000"/>
          <w:sz w:val="20"/>
          <w:szCs w:val="20"/>
        </w:rPr>
      </w:pPr>
      <w:r w:rsidRPr="000B2067">
        <w:rPr>
          <w:rFonts w:ascii="Segoe UI" w:hAnsi="Segoe UI" w:cs="Segoe UI"/>
          <w:b/>
          <w:sz w:val="20"/>
          <w:szCs w:val="20"/>
        </w:rPr>
        <w:t xml:space="preserve">Belanja </w:t>
      </w:r>
      <w:r w:rsidRPr="000B2067">
        <w:rPr>
          <w:rFonts w:ascii="Segoe UI" w:hAnsi="Segoe UI" w:cs="Segoe UI"/>
          <w:b/>
          <w:sz w:val="20"/>
          <w:szCs w:val="20"/>
          <w:lang w:val="id-ID"/>
        </w:rPr>
        <w:t>T</w:t>
      </w:r>
      <w:r w:rsidRPr="000B2067">
        <w:rPr>
          <w:rFonts w:ascii="Segoe UI" w:hAnsi="Segoe UI" w:cs="Segoe UI"/>
          <w:b/>
          <w:sz w:val="20"/>
          <w:szCs w:val="20"/>
        </w:rPr>
        <w:t xml:space="preserve">idak </w:t>
      </w:r>
      <w:r w:rsidRPr="000B2067">
        <w:rPr>
          <w:rFonts w:ascii="Segoe UI" w:hAnsi="Segoe UI" w:cs="Segoe UI"/>
          <w:b/>
          <w:sz w:val="20"/>
          <w:szCs w:val="20"/>
          <w:lang w:val="id-ID"/>
        </w:rPr>
        <w:t>T</w:t>
      </w:r>
      <w:r w:rsidRPr="000B2067">
        <w:rPr>
          <w:rFonts w:ascii="Segoe UI" w:hAnsi="Segoe UI" w:cs="Segoe UI"/>
          <w:b/>
          <w:sz w:val="20"/>
          <w:szCs w:val="20"/>
        </w:rPr>
        <w:t>erduga</w:t>
      </w:r>
      <w:r w:rsidRPr="000B2067">
        <w:rPr>
          <w:rFonts w:ascii="Segoe UI" w:hAnsi="Segoe UI" w:cs="Segoe UI"/>
          <w:sz w:val="20"/>
          <w:szCs w:val="20"/>
          <w:lang w:val="id-ID"/>
        </w:rPr>
        <w:t>,</w:t>
      </w:r>
      <w:r w:rsidRPr="000B2067">
        <w:rPr>
          <w:rFonts w:ascii="Segoe UI" w:hAnsi="Segoe UI" w:cs="Segoe UI"/>
          <w:sz w:val="20"/>
          <w:szCs w:val="20"/>
        </w:rPr>
        <w:t xml:space="preserve"> merupakan alokasi anggaran untuk kegiatan-kegiatan yang sifatnya tidak biasa/tanggap darurat dalam rangka pencegahan dan gangguan terhadap stabilitas penyelenggaraan pemerintahan demi terciptanya keamanan dan ketertiban di daerah dan tidak diharapkan berulang seperti penanggulangan bencana alam dan bencana sosial yang tidak diperkirakan sebelumnya, termasuk pengembalian atas kelebihan penerimaan daerah tahun-tahun sebelumnya yang telah ditutup.</w:t>
      </w:r>
    </w:p>
    <w:p w:rsidR="00BC40C7" w:rsidRPr="000B2067" w:rsidRDefault="00BC40C7" w:rsidP="000B2067">
      <w:pPr>
        <w:widowControl w:val="0"/>
        <w:spacing w:after="120"/>
        <w:ind w:left="1134"/>
        <w:contextualSpacing/>
        <w:jc w:val="both"/>
        <w:rPr>
          <w:rFonts w:ascii="Segoe UI" w:hAnsi="Segoe UI" w:cs="Segoe UI"/>
          <w:sz w:val="20"/>
          <w:szCs w:val="20"/>
        </w:rPr>
      </w:pPr>
    </w:p>
    <w:p w:rsidR="00BC40C7" w:rsidRPr="00B20BEC" w:rsidRDefault="00BC40C7" w:rsidP="00B20BEC">
      <w:pPr>
        <w:widowControl w:val="0"/>
        <w:numPr>
          <w:ilvl w:val="0"/>
          <w:numId w:val="6"/>
        </w:numPr>
        <w:tabs>
          <w:tab w:val="clear" w:pos="1797"/>
          <w:tab w:val="num" w:pos="851"/>
        </w:tabs>
        <w:spacing w:after="120"/>
        <w:ind w:left="851" w:hanging="284"/>
        <w:contextualSpacing/>
        <w:jc w:val="both"/>
        <w:rPr>
          <w:rFonts w:ascii="Segoe UI" w:hAnsi="Segoe UI" w:cs="Segoe UI"/>
          <w:b/>
          <w:sz w:val="20"/>
          <w:szCs w:val="20"/>
          <w:lang w:val="id-ID" w:eastAsia="id-ID"/>
        </w:rPr>
      </w:pPr>
      <w:r w:rsidRPr="000B2067">
        <w:rPr>
          <w:rFonts w:ascii="Segoe UI" w:hAnsi="Segoe UI" w:cs="Segoe UI"/>
          <w:b/>
          <w:sz w:val="20"/>
          <w:szCs w:val="20"/>
          <w:lang w:val="id-ID" w:eastAsia="id-ID"/>
        </w:rPr>
        <w:t>Kebijakan Belanja Langsung</w:t>
      </w:r>
    </w:p>
    <w:p w:rsidR="00BC40C7" w:rsidRPr="000B2067" w:rsidRDefault="00BC40C7" w:rsidP="00B20BEC">
      <w:pPr>
        <w:autoSpaceDE w:val="0"/>
        <w:autoSpaceDN w:val="0"/>
        <w:adjustRightInd w:val="0"/>
        <w:spacing w:after="120"/>
        <w:ind w:left="851"/>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Belanja langsung merupakan belanja yang dianggarkan terkait langsung dengan pelaksanaan program dan kegiatan. Belanja langsung dianggarkan untuk belanja pegawai dalam bentuk honorarium/upah kerja, belanja barang dan jasa dan belanja modal melalui :</w:t>
      </w:r>
    </w:p>
    <w:p w:rsidR="007F56FA" w:rsidRPr="000B2067" w:rsidRDefault="007F56FA" w:rsidP="00B20BEC">
      <w:pPr>
        <w:widowControl w:val="0"/>
        <w:numPr>
          <w:ilvl w:val="1"/>
          <w:numId w:val="6"/>
        </w:numPr>
        <w:tabs>
          <w:tab w:val="clear" w:pos="1440"/>
          <w:tab w:val="num" w:pos="1134"/>
        </w:tabs>
        <w:spacing w:after="120"/>
        <w:ind w:left="1134" w:hanging="283"/>
        <w:contextualSpacing/>
        <w:jc w:val="both"/>
        <w:rPr>
          <w:rFonts w:ascii="Segoe UI" w:hAnsi="Segoe UI" w:cs="Segoe UI"/>
          <w:sz w:val="20"/>
          <w:szCs w:val="20"/>
        </w:rPr>
      </w:pPr>
      <w:r w:rsidRPr="000B2067">
        <w:rPr>
          <w:rFonts w:ascii="Segoe UI" w:hAnsi="Segoe UI" w:cs="Segoe UI"/>
          <w:sz w:val="20"/>
          <w:szCs w:val="20"/>
        </w:rPr>
        <w:t>Pengembangan ekonomi rakyat yang memberikan insentif bagi penanggulangan kemiskinan melalui pelaksanaan program dan kegiatan revitalisasi pertanian, pemberdayaan koperasi, UKM dan LKM, menarik investasi dan meningkatkan ekspor non migas, peningkatan se</w:t>
      </w:r>
      <w:r w:rsidRPr="000B2067">
        <w:rPr>
          <w:rFonts w:ascii="Segoe UI" w:hAnsi="Segoe UI" w:cs="Segoe UI"/>
          <w:sz w:val="20"/>
          <w:szCs w:val="20"/>
          <w:lang w:val="id-ID"/>
        </w:rPr>
        <w:t>k</w:t>
      </w:r>
      <w:r w:rsidRPr="000B2067">
        <w:rPr>
          <w:rFonts w:ascii="Segoe UI" w:hAnsi="Segoe UI" w:cs="Segoe UI"/>
          <w:sz w:val="20"/>
          <w:szCs w:val="20"/>
        </w:rPr>
        <w:t>tor industri dan kerajinan baik industri rumah tangga, industri kecil maupun menengah</w:t>
      </w:r>
      <w:r w:rsidRPr="000B2067">
        <w:rPr>
          <w:rFonts w:ascii="Segoe UI" w:hAnsi="Segoe UI" w:cs="Segoe UI"/>
          <w:sz w:val="20"/>
          <w:szCs w:val="20"/>
          <w:lang w:val="id-ID"/>
        </w:rPr>
        <w:t>;</w:t>
      </w:r>
    </w:p>
    <w:p w:rsidR="007F56FA" w:rsidRPr="000B2067" w:rsidRDefault="007F56FA" w:rsidP="00B20BEC">
      <w:pPr>
        <w:widowControl w:val="0"/>
        <w:numPr>
          <w:ilvl w:val="1"/>
          <w:numId w:val="6"/>
        </w:numPr>
        <w:tabs>
          <w:tab w:val="clear" w:pos="1440"/>
          <w:tab w:val="num" w:pos="1134"/>
        </w:tabs>
        <w:spacing w:after="120"/>
        <w:ind w:left="1134" w:hanging="283"/>
        <w:contextualSpacing/>
        <w:jc w:val="both"/>
        <w:rPr>
          <w:rFonts w:ascii="Segoe UI" w:hAnsi="Segoe UI" w:cs="Segoe UI"/>
          <w:sz w:val="20"/>
          <w:szCs w:val="20"/>
        </w:rPr>
      </w:pPr>
      <w:r w:rsidRPr="000B2067">
        <w:rPr>
          <w:rFonts w:ascii="Segoe UI" w:hAnsi="Segoe UI" w:cs="Segoe UI"/>
          <w:sz w:val="20"/>
          <w:szCs w:val="20"/>
        </w:rPr>
        <w:t>Pembangunan</w:t>
      </w:r>
      <w:r w:rsidRPr="00B20BEC">
        <w:rPr>
          <w:rFonts w:ascii="Segoe UI" w:hAnsi="Segoe UI" w:cs="Segoe UI"/>
          <w:sz w:val="20"/>
          <w:szCs w:val="20"/>
        </w:rPr>
        <w:t xml:space="preserve"> infrastruktur (sumber daya air dan irigasi, transportasi, perumahan dan pemukiman, listrik pedesaan);</w:t>
      </w:r>
    </w:p>
    <w:p w:rsidR="007F56FA" w:rsidRPr="000B2067" w:rsidRDefault="007F56FA" w:rsidP="00B20BEC">
      <w:pPr>
        <w:widowControl w:val="0"/>
        <w:numPr>
          <w:ilvl w:val="1"/>
          <w:numId w:val="6"/>
        </w:numPr>
        <w:tabs>
          <w:tab w:val="clear" w:pos="1440"/>
          <w:tab w:val="num" w:pos="1134"/>
        </w:tabs>
        <w:spacing w:after="120"/>
        <w:ind w:left="1134" w:hanging="283"/>
        <w:contextualSpacing/>
        <w:jc w:val="both"/>
        <w:rPr>
          <w:rFonts w:ascii="Segoe UI" w:hAnsi="Segoe UI" w:cs="Segoe UI"/>
          <w:sz w:val="20"/>
          <w:szCs w:val="20"/>
        </w:rPr>
      </w:pPr>
      <w:r w:rsidRPr="00B20BEC">
        <w:rPr>
          <w:rFonts w:ascii="Segoe UI" w:hAnsi="Segoe UI" w:cs="Segoe UI"/>
          <w:sz w:val="20"/>
          <w:szCs w:val="20"/>
        </w:rPr>
        <w:t>Peningkatan</w:t>
      </w:r>
      <w:r w:rsidRPr="000B2067">
        <w:rPr>
          <w:rFonts w:ascii="Segoe UI" w:hAnsi="Segoe UI" w:cs="Segoe UI"/>
          <w:sz w:val="20"/>
          <w:szCs w:val="20"/>
          <w:lang w:val="es-ES"/>
        </w:rPr>
        <w:t xml:space="preserve"> penyelenggaraan pemerintahan dengan memperkuat s</w:t>
      </w:r>
      <w:r w:rsidRPr="000B2067">
        <w:rPr>
          <w:rFonts w:ascii="Segoe UI" w:hAnsi="Segoe UI" w:cs="Segoe UI"/>
          <w:sz w:val="20"/>
          <w:szCs w:val="20"/>
          <w:lang w:val="id-ID"/>
        </w:rPr>
        <w:t>i</w:t>
      </w:r>
      <w:r w:rsidRPr="000B2067">
        <w:rPr>
          <w:rFonts w:ascii="Segoe UI" w:hAnsi="Segoe UI" w:cs="Segoe UI"/>
          <w:sz w:val="20"/>
          <w:szCs w:val="20"/>
          <w:lang w:val="es-ES"/>
        </w:rPr>
        <w:t xml:space="preserve">stem </w:t>
      </w:r>
      <w:r w:rsidRPr="000B2067">
        <w:rPr>
          <w:rFonts w:ascii="Segoe UI" w:hAnsi="Segoe UI" w:cs="Segoe UI"/>
          <w:sz w:val="20"/>
          <w:szCs w:val="20"/>
        </w:rPr>
        <w:t>perencanaan</w:t>
      </w:r>
      <w:r w:rsidRPr="000B2067">
        <w:rPr>
          <w:rFonts w:ascii="Segoe UI" w:hAnsi="Segoe UI" w:cs="Segoe UI"/>
          <w:sz w:val="20"/>
          <w:szCs w:val="20"/>
          <w:lang w:val="es-ES"/>
        </w:rPr>
        <w:t>, mengefektifkan pelaksanaan pengawasan penyelenggaraan pemerintahan, serta peningkatan sarana dan prasarana kerja dalam rangka upaya peningkatan pelayanan kepada masyarakat</w:t>
      </w:r>
      <w:r w:rsidRPr="000B2067">
        <w:rPr>
          <w:rFonts w:ascii="Segoe UI" w:hAnsi="Segoe UI" w:cs="Segoe UI"/>
          <w:sz w:val="20"/>
          <w:szCs w:val="20"/>
          <w:lang w:val="id-ID"/>
        </w:rPr>
        <w:t>;</w:t>
      </w:r>
    </w:p>
    <w:p w:rsidR="007F56FA" w:rsidRPr="000B2067" w:rsidRDefault="007F56FA" w:rsidP="00B20BEC">
      <w:pPr>
        <w:widowControl w:val="0"/>
        <w:numPr>
          <w:ilvl w:val="1"/>
          <w:numId w:val="6"/>
        </w:numPr>
        <w:tabs>
          <w:tab w:val="clear" w:pos="1440"/>
          <w:tab w:val="num" w:pos="1134"/>
        </w:tabs>
        <w:spacing w:after="120"/>
        <w:ind w:left="1134" w:hanging="283"/>
        <w:contextualSpacing/>
        <w:jc w:val="both"/>
        <w:rPr>
          <w:rFonts w:ascii="Segoe UI" w:hAnsi="Segoe UI" w:cs="Segoe UI"/>
          <w:sz w:val="20"/>
          <w:szCs w:val="20"/>
        </w:rPr>
      </w:pPr>
      <w:r w:rsidRPr="000B2067">
        <w:rPr>
          <w:rFonts w:ascii="Segoe UI" w:hAnsi="Segoe UI" w:cs="Segoe UI"/>
          <w:sz w:val="20"/>
          <w:szCs w:val="20"/>
        </w:rPr>
        <w:lastRenderedPageBreak/>
        <w:t xml:space="preserve">Pemenuhan kebutuhan pelayanan dasar masyarakat melalui upaya peningkatan pelayanan dan sarana/prasarana pendidikan, kesehatan, </w:t>
      </w:r>
      <w:r w:rsidRPr="000B2067">
        <w:rPr>
          <w:rFonts w:ascii="Segoe UI" w:hAnsi="Segoe UI" w:cs="Segoe UI"/>
          <w:sz w:val="20"/>
          <w:szCs w:val="20"/>
          <w:lang w:val="id-ID"/>
        </w:rPr>
        <w:t>serta</w:t>
      </w:r>
      <w:r w:rsidRPr="000B2067">
        <w:rPr>
          <w:rFonts w:ascii="Segoe UI" w:hAnsi="Segoe UI" w:cs="Segoe UI"/>
          <w:sz w:val="20"/>
          <w:szCs w:val="20"/>
        </w:rPr>
        <w:t xml:space="preserve"> memperluas kesempatan kerja</w:t>
      </w:r>
      <w:r w:rsidRPr="000B2067">
        <w:rPr>
          <w:rFonts w:ascii="Segoe UI" w:hAnsi="Segoe UI" w:cs="Segoe UI"/>
          <w:sz w:val="20"/>
          <w:szCs w:val="20"/>
          <w:lang w:val="id-ID"/>
        </w:rPr>
        <w:t>.</w:t>
      </w:r>
    </w:p>
    <w:p w:rsidR="009F299B" w:rsidRPr="000B2067" w:rsidRDefault="009F299B" w:rsidP="000B2067">
      <w:pPr>
        <w:widowControl w:val="0"/>
        <w:spacing w:after="120"/>
        <w:ind w:left="1440"/>
        <w:contextualSpacing/>
        <w:jc w:val="both"/>
        <w:rPr>
          <w:rFonts w:ascii="Segoe UI" w:hAnsi="Segoe UI" w:cs="Segoe UI"/>
          <w:b/>
          <w:sz w:val="20"/>
          <w:szCs w:val="20"/>
        </w:rPr>
      </w:pPr>
    </w:p>
    <w:p w:rsidR="009F299B" w:rsidRPr="000B2067" w:rsidRDefault="009F299B" w:rsidP="00B20BEC">
      <w:pPr>
        <w:pStyle w:val="BodyTextIndent"/>
        <w:numPr>
          <w:ilvl w:val="0"/>
          <w:numId w:val="16"/>
        </w:numPr>
        <w:tabs>
          <w:tab w:val="clear" w:pos="900"/>
          <w:tab w:val="num" w:pos="567"/>
        </w:tabs>
        <w:ind w:left="567" w:hanging="283"/>
        <w:contextualSpacing/>
        <w:jc w:val="both"/>
        <w:rPr>
          <w:rFonts w:ascii="Segoe UI" w:hAnsi="Segoe UI" w:cs="Segoe UI"/>
          <w:b/>
          <w:sz w:val="20"/>
          <w:szCs w:val="20"/>
        </w:rPr>
      </w:pPr>
      <w:r w:rsidRPr="00B20BEC">
        <w:rPr>
          <w:rFonts w:ascii="Segoe UI" w:hAnsi="Segoe UI" w:cs="Segoe UI"/>
          <w:b/>
          <w:sz w:val="20"/>
          <w:szCs w:val="20"/>
        </w:rPr>
        <w:t>Target</w:t>
      </w:r>
      <w:r w:rsidRPr="000B2067">
        <w:rPr>
          <w:rFonts w:ascii="Segoe UI" w:hAnsi="Segoe UI" w:cs="Segoe UI"/>
          <w:b/>
          <w:sz w:val="20"/>
          <w:szCs w:val="20"/>
          <w:lang w:val="id-ID"/>
        </w:rPr>
        <w:t xml:space="preserve"> dan Ralisasi Belanja Daerah</w:t>
      </w:r>
    </w:p>
    <w:p w:rsidR="00CE6BCB" w:rsidRPr="000B2067" w:rsidRDefault="009F299B" w:rsidP="00B20BEC">
      <w:pPr>
        <w:widowControl w:val="0"/>
        <w:spacing w:after="120"/>
        <w:ind w:left="567"/>
        <w:contextualSpacing/>
        <w:jc w:val="both"/>
        <w:rPr>
          <w:rFonts w:ascii="Segoe UI" w:hAnsi="Segoe UI" w:cs="Segoe UI"/>
          <w:sz w:val="20"/>
          <w:szCs w:val="20"/>
          <w:lang w:val="id-ID"/>
        </w:rPr>
      </w:pPr>
      <w:r w:rsidRPr="000B2067">
        <w:rPr>
          <w:rFonts w:ascii="Segoe UI" w:hAnsi="Segoe UI" w:cs="Segoe UI"/>
          <w:sz w:val="20"/>
          <w:szCs w:val="20"/>
          <w:lang w:val="id-ID"/>
        </w:rPr>
        <w:t>Target dan realisasi belanja daerah selama kurun waktu tahun 2010 sampai dengan 2014 adalah sebagai berikut :</w:t>
      </w:r>
    </w:p>
    <w:p w:rsidR="00BD4B8B" w:rsidRPr="000B2067" w:rsidRDefault="00BD4B8B" w:rsidP="000B2067">
      <w:pPr>
        <w:widowControl w:val="0"/>
        <w:spacing w:after="120"/>
        <w:ind w:left="900"/>
        <w:contextualSpacing/>
        <w:jc w:val="both"/>
        <w:rPr>
          <w:rFonts w:ascii="Segoe UI" w:hAnsi="Segoe UI" w:cs="Segoe UI"/>
          <w:sz w:val="20"/>
          <w:szCs w:val="20"/>
          <w:lang w:val="id-ID"/>
        </w:rPr>
      </w:pPr>
    </w:p>
    <w:p w:rsidR="00BD4B8B" w:rsidRPr="000B2067" w:rsidRDefault="00BD4B8B" w:rsidP="000B2067">
      <w:pPr>
        <w:widowControl w:val="0"/>
        <w:spacing w:after="120"/>
        <w:ind w:left="900"/>
        <w:contextualSpacing/>
        <w:jc w:val="both"/>
        <w:rPr>
          <w:rFonts w:ascii="Segoe UI" w:hAnsi="Segoe UI" w:cs="Segoe UI"/>
          <w:sz w:val="20"/>
          <w:szCs w:val="20"/>
          <w:lang w:val="id-ID"/>
        </w:rPr>
      </w:pPr>
    </w:p>
    <w:p w:rsidR="00BD4B8B" w:rsidRPr="000B2067" w:rsidRDefault="00BD4B8B" w:rsidP="000B2067">
      <w:pPr>
        <w:widowControl w:val="0"/>
        <w:spacing w:after="120"/>
        <w:ind w:left="900"/>
        <w:contextualSpacing/>
        <w:jc w:val="both"/>
        <w:rPr>
          <w:rFonts w:ascii="Segoe UI" w:hAnsi="Segoe UI" w:cs="Segoe UI"/>
          <w:sz w:val="20"/>
          <w:szCs w:val="20"/>
          <w:lang w:val="id-ID"/>
        </w:rPr>
      </w:pPr>
    </w:p>
    <w:p w:rsidR="00BD4B8B" w:rsidRPr="000B2067" w:rsidRDefault="00BD4B8B" w:rsidP="000B2067">
      <w:pPr>
        <w:widowControl w:val="0"/>
        <w:spacing w:after="120"/>
        <w:ind w:left="900"/>
        <w:contextualSpacing/>
        <w:jc w:val="both"/>
        <w:rPr>
          <w:rFonts w:ascii="Segoe UI" w:hAnsi="Segoe UI" w:cs="Segoe UI"/>
          <w:sz w:val="20"/>
          <w:szCs w:val="20"/>
          <w:lang w:val="id-ID"/>
        </w:rPr>
        <w:sectPr w:rsidR="00BD4B8B" w:rsidRPr="000B2067" w:rsidSect="00030D8E">
          <w:pgSz w:w="11907" w:h="16840" w:code="9"/>
          <w:pgMar w:top="1701" w:right="1559" w:bottom="1701" w:left="1701" w:header="1134" w:footer="1134" w:gutter="0"/>
          <w:pgNumType w:start="26"/>
          <w:cols w:space="708"/>
          <w:docGrid w:linePitch="360"/>
        </w:sectPr>
      </w:pPr>
    </w:p>
    <w:p w:rsidR="00BD4B8B" w:rsidRPr="00FF13E0" w:rsidRDefault="00BD4B8B" w:rsidP="000B2067">
      <w:pPr>
        <w:widowControl w:val="0"/>
        <w:spacing w:after="120"/>
        <w:ind w:left="900"/>
        <w:contextualSpacing/>
        <w:jc w:val="center"/>
        <w:rPr>
          <w:rFonts w:ascii="Segoe UI" w:hAnsi="Segoe UI" w:cs="Segoe UI"/>
          <w:b/>
          <w:sz w:val="20"/>
          <w:szCs w:val="20"/>
          <w:lang w:val="id-ID"/>
        </w:rPr>
      </w:pPr>
      <w:r w:rsidRPr="00FF13E0">
        <w:rPr>
          <w:rFonts w:ascii="Segoe UI" w:hAnsi="Segoe UI" w:cs="Segoe UI"/>
          <w:b/>
          <w:sz w:val="20"/>
          <w:szCs w:val="20"/>
          <w:lang w:val="id-ID"/>
        </w:rPr>
        <w:lastRenderedPageBreak/>
        <w:t>Tabel III.</w:t>
      </w:r>
      <w:r w:rsidR="003A2469" w:rsidRPr="00FF13E0">
        <w:rPr>
          <w:rFonts w:ascii="Segoe UI" w:hAnsi="Segoe UI" w:cs="Segoe UI"/>
          <w:b/>
          <w:sz w:val="20"/>
          <w:szCs w:val="20"/>
          <w:lang w:val="id-ID"/>
        </w:rPr>
        <w:t>B</w:t>
      </w:r>
      <w:r w:rsidR="00FF13E0">
        <w:rPr>
          <w:rFonts w:ascii="Segoe UI" w:hAnsi="Segoe UI" w:cs="Segoe UI"/>
          <w:b/>
          <w:sz w:val="20"/>
          <w:szCs w:val="20"/>
          <w:lang w:val="id-ID"/>
        </w:rPr>
        <w:t>.1</w:t>
      </w:r>
    </w:p>
    <w:p w:rsidR="00BD4B8B" w:rsidRDefault="00BD4B8B" w:rsidP="000B2067">
      <w:pPr>
        <w:widowControl w:val="0"/>
        <w:spacing w:after="120"/>
        <w:ind w:left="900"/>
        <w:contextualSpacing/>
        <w:jc w:val="center"/>
        <w:rPr>
          <w:rFonts w:ascii="Segoe UI" w:hAnsi="Segoe UI" w:cs="Segoe UI"/>
          <w:sz w:val="20"/>
          <w:szCs w:val="20"/>
          <w:lang w:val="id-ID"/>
        </w:rPr>
      </w:pPr>
      <w:r w:rsidRPr="00FF13E0">
        <w:rPr>
          <w:rFonts w:ascii="Segoe UI" w:hAnsi="Segoe UI" w:cs="Segoe UI"/>
          <w:b/>
          <w:sz w:val="20"/>
          <w:szCs w:val="20"/>
          <w:lang w:val="id-ID"/>
        </w:rPr>
        <w:t>Target dan Realisasi Belanja Daerah Tahun Anggaran 201</w:t>
      </w:r>
      <w:r w:rsidR="00FF13E0" w:rsidRPr="00FF13E0">
        <w:rPr>
          <w:rFonts w:ascii="Segoe UI" w:hAnsi="Segoe UI" w:cs="Segoe UI"/>
          <w:b/>
          <w:sz w:val="20"/>
          <w:szCs w:val="20"/>
          <w:lang w:val="id-ID"/>
        </w:rPr>
        <w:t>1</w:t>
      </w:r>
      <w:r w:rsidRPr="00FF13E0">
        <w:rPr>
          <w:rFonts w:ascii="Segoe UI" w:hAnsi="Segoe UI" w:cs="Segoe UI"/>
          <w:b/>
          <w:sz w:val="20"/>
          <w:szCs w:val="20"/>
          <w:lang w:val="id-ID"/>
        </w:rPr>
        <w:t xml:space="preserve"> -2014</w:t>
      </w:r>
    </w:p>
    <w:p w:rsidR="00BD4B8B" w:rsidRPr="000B2067" w:rsidRDefault="00BD4B8B" w:rsidP="000B2067">
      <w:pPr>
        <w:widowControl w:val="0"/>
        <w:spacing w:after="120"/>
        <w:ind w:left="900"/>
        <w:contextualSpacing/>
        <w:jc w:val="center"/>
        <w:rPr>
          <w:rFonts w:ascii="Segoe UI" w:hAnsi="Segoe UI" w:cs="Segoe UI"/>
          <w:sz w:val="20"/>
          <w:szCs w:val="20"/>
          <w:lang w:val="id-ID"/>
        </w:rPr>
      </w:pPr>
    </w:p>
    <w:tbl>
      <w:tblPr>
        <w:tblpPr w:leftFromText="180" w:rightFromText="180" w:vertAnchor="text" w:tblpX="-420" w:tblpY="1"/>
        <w:tblOverlap w:val="never"/>
        <w:tblW w:w="14516" w:type="dxa"/>
        <w:tblLayout w:type="fixed"/>
        <w:tblLook w:val="04A0" w:firstRow="1" w:lastRow="0" w:firstColumn="1" w:lastColumn="0" w:noHBand="0" w:noVBand="1"/>
      </w:tblPr>
      <w:tblGrid>
        <w:gridCol w:w="851"/>
        <w:gridCol w:w="2450"/>
        <w:gridCol w:w="1448"/>
        <w:gridCol w:w="1325"/>
        <w:gridCol w:w="1448"/>
        <w:gridCol w:w="1325"/>
        <w:gridCol w:w="1448"/>
        <w:gridCol w:w="1325"/>
        <w:gridCol w:w="1448"/>
        <w:gridCol w:w="1448"/>
      </w:tblGrid>
      <w:tr w:rsidR="00B20BEC" w:rsidRPr="000B2067" w:rsidTr="00B20BEC">
        <w:trPr>
          <w:trHeight w:val="33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Kode</w:t>
            </w:r>
          </w:p>
        </w:tc>
        <w:tc>
          <w:tcPr>
            <w:tcW w:w="2450" w:type="dxa"/>
            <w:vMerge w:val="restart"/>
            <w:tcBorders>
              <w:top w:val="single" w:sz="4" w:space="0" w:color="auto"/>
              <w:left w:val="nil"/>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Uraian</w:t>
            </w:r>
          </w:p>
        </w:tc>
        <w:tc>
          <w:tcPr>
            <w:tcW w:w="27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2011</w:t>
            </w:r>
          </w:p>
        </w:tc>
        <w:tc>
          <w:tcPr>
            <w:tcW w:w="27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2012</w:t>
            </w:r>
          </w:p>
        </w:tc>
        <w:tc>
          <w:tcPr>
            <w:tcW w:w="27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2013</w:t>
            </w:r>
          </w:p>
        </w:tc>
        <w:tc>
          <w:tcPr>
            <w:tcW w:w="2896" w:type="dxa"/>
            <w:gridSpan w:val="2"/>
            <w:tcBorders>
              <w:top w:val="single" w:sz="4" w:space="0" w:color="auto"/>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2014</w:t>
            </w:r>
          </w:p>
        </w:tc>
      </w:tr>
      <w:tr w:rsidR="00B20BEC" w:rsidRPr="000B2067" w:rsidTr="00B20BEC">
        <w:trPr>
          <w:trHeight w:val="330"/>
        </w:trPr>
        <w:tc>
          <w:tcPr>
            <w:tcW w:w="851" w:type="dxa"/>
            <w:vMerge/>
            <w:tcBorders>
              <w:left w:val="single" w:sz="4" w:space="0" w:color="auto"/>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p>
        </w:tc>
        <w:tc>
          <w:tcPr>
            <w:tcW w:w="2450" w:type="dxa"/>
            <w:vMerge/>
            <w:tcBorders>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448"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448"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448"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448" w:type="dxa"/>
            <w:tcBorders>
              <w:top w:val="nil"/>
              <w:left w:val="nil"/>
              <w:bottom w:val="single" w:sz="4" w:space="0" w:color="auto"/>
              <w:right w:val="single" w:sz="4" w:space="0" w:color="auto"/>
            </w:tcBorders>
            <w:shd w:val="clear" w:color="auto" w:fill="auto"/>
            <w:noWrap/>
            <w:vAlign w:val="center"/>
            <w:hideMark/>
          </w:tcPr>
          <w:p w:rsidR="00B20BEC" w:rsidRPr="000B2067" w:rsidRDefault="00B20BEC" w:rsidP="00B20BEC">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1.014.666.738.473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888.438.419.143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1.107.938.250.383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986.536.912.888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1.236.421.504.788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988.103.772.409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1.525.106.458.420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1.220.323.640.367</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TIDAK LANGSUNG</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563.563.649.623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547.918.844.312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646.693.266.556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606.980.926.646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729.661.536.690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657.244.353.901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822.043.291.951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710.674.835.518</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PEGAWAI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489.065.377.655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475.354.592.180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578.171.663.588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541.754.405.633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643.233.438.722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587.856.934.045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728.676.919.951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628.028.931.278</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Gaji dan Tunjangan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460.468.663.712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448.836.701.600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549.597.725.730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516.955.209.341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609.016.804.122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562.969.992.715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682.287.535.351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595.942.326.956</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Tambahan Penghasilan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23.399.400.000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21.485.126.653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22.818.300.000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19.668.924.112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28.045.150.000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20.533.721.191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40.217.900.000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26.480.854.505</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Penerimaan lainnya Pimpinan dan anggota DPRD serta KDH/WKDH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2.920.000.000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2.919.999.600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2.668.000.000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2.608.250.000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2.668.000.000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2.596.600.000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2.668.000.000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2.668.000.000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Biaya Pemungutan Pajak</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1.434.139.768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1.423.025.324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1.858.519.320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1.607.292.648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1.243.431.875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1.690.714.060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1.675.764.060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Insentif Pajak / Retribusi Daerah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843.174.175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689.739.003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342.500.000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342.259.637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1.292.500.000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1.061.671.299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1.812.770.540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1.261.985.757</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5.1.1.06.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Insentif Pemungutan Retribusi Daerah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886.618.538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572.469.895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967.552.725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694.948.840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BUNGA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5.1.2.01.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Bunga Utang Pinjaman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HIBAH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25.437.771.968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25.126.273.455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16.263.102.968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15.543.085.255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23.340.277.968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15.153.119.710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32.104.250.000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25.416.559.950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5.1.4.01.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Hibah kepada Pemerintah Pusat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723.827.955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1.170.000.000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850.960.255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1.305.000.000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912.764.710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739.388.950</w:t>
            </w:r>
          </w:p>
        </w:tc>
      </w:tr>
      <w:tr w:rsidR="000B2067" w:rsidRPr="000B2067" w:rsidTr="00B20BEC">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5.1.4.03.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Hibah kepada Pemerintahan Desa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8.299.569.000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8.170.095.500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5.726.000.000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5.641.000.000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6.481.500.000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6.033.000.000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7.791.500.000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7.470.500.000</w:t>
            </w:r>
          </w:p>
        </w:tc>
      </w:tr>
      <w:tr w:rsidR="000B2067" w:rsidRPr="000B2067" w:rsidTr="00B20BEC">
        <w:trPr>
          <w:trHeight w:val="112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5.1.4.05.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Hibah kepada Badan/Lembaga/Organisasi Swasta, Organisasi Semi Pemerintah, Komite Sekolah, Penyelenggaraan Pemilu KDH/WKDH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16.248.202.968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16.232.350.000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9.367.102.968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9.051.125.000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15.553.777.968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8.207.355.000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23.542.750.000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17.206.671.000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sz w:val="18"/>
                <w:szCs w:val="18"/>
              </w:rPr>
            </w:pPr>
            <w:r w:rsidRPr="000B2067">
              <w:rPr>
                <w:rFonts w:ascii="Arial Narrow" w:hAnsi="Arial Narrow" w:cs="Segoe UI"/>
                <w:sz w:val="18"/>
                <w:szCs w:val="18"/>
              </w:rPr>
              <w:lastRenderedPageBreak/>
              <w:t>5.1.4.06.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sz w:val="18"/>
                <w:szCs w:val="18"/>
              </w:rPr>
            </w:pPr>
            <w:r w:rsidRPr="000B2067">
              <w:rPr>
                <w:rFonts w:ascii="Arial Narrow" w:hAnsi="Arial Narrow" w:cs="Segoe UI"/>
                <w:sz w:val="18"/>
                <w:szCs w:val="18"/>
              </w:rPr>
              <w:t>Belanja Hibah kepada Kelompok Masyarakat/Perorangan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BANTUAN SOSIAL</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2.602.500.000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2.004.753.477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3.707.500.000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3.119.979.979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3.111.000.000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3.023.599.946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4.802.122.000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3.340.356.690</w:t>
            </w:r>
          </w:p>
        </w:tc>
      </w:tr>
      <w:tr w:rsidR="000B2067" w:rsidRPr="000B2067" w:rsidTr="00B20BEC">
        <w:trPr>
          <w:trHeight w:val="34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5.1.5.01.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Bantuan Organisasi Kemasyarakatan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879.500.000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829.500.000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1.524.000.000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1.161.000.000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233.000.000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222.000.000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217.000.000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203.000.000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5.1.5.02.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Bantuan Sosial kepada Anggota Masyarakat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1.528.000.000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980.253.477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3.995.122.000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2.547.356.690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5.1.5.03.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Bantuan Sosial kepada Masyarakat :</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195.000.000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2.172.000.000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1.947.479.979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2.868.000.000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2.791.599.946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590.000.000</w:t>
            </w:r>
          </w:p>
        </w:tc>
      </w:tr>
      <w:tr w:rsidR="000B2067" w:rsidRPr="000B2067" w:rsidTr="00B20BEC">
        <w:trPr>
          <w:trHeight w:val="873"/>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5.1.7.</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BANTUAN KEUANGAN KEPADA PROVINSI/KABUPATEN/KOTA, PEMERINTAHAN  DESA DAN PARTAI POLITIK</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45.458.000.000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44.561.557.200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45.551.000.000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44.593.569.179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55.956.000.000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49.362.126.320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53.960.000.000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51.418.016.600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5.1.7.03.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Bantuan Keuangan kepada Desa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44.558.000.000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43.661.557.200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44.651.000.000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43.693.569.420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55.056.000.000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48.508.197.120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53.060.000.000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50.544.891.600</w:t>
            </w:r>
          </w:p>
        </w:tc>
      </w:tr>
      <w:tr w:rsidR="000B2067" w:rsidRPr="000B2067" w:rsidTr="00B20BEC">
        <w:trPr>
          <w:trHeight w:val="73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5.1.7.04.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Bantuan Keuangan kepada Pemerintah Daerah/Pemerintah Desa lainnya/Partai Politik</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899.999.759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853.929.200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873.125.000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5.1.8.</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TIDAK TERDUGA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871.668.000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1.969.886.600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4.020.820.000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1.848.573.880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2.470.971.000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5.1.8.01.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BelanjaTidak Terduga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871.668.000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1.969.886.600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4.020.820.000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1.848.573.880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2.500.000.000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2.470.971.000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LANGSUNG</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451.103.088.850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340.519.574.831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461.244.983.827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379.555.986.242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506.759.968.098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330.859.418.508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703.063.166.469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509.648.804.849</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5.2.1.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PEGAWAI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7.140.659.100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6.448.263.390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7.372.591.300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6.623.304.400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11.478.619.190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10.250.813.960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16.397.374.032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13.752.052.714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5.2.1.01.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Honorarium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4.160.580.000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3.788.276.500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4.741.508.000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4.335.463.050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6.681.755.500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5.856.628.150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9.589.116.600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7.613.870.350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5.2.1.02.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Honorarium  Non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1.681.428.000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1.455.815.390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1.772.935.200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1.502.745.900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3.798.277.690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3.514.266.260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5.752.002.432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5.283.604.064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5.2.1.03.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Uang Lembur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665.311.100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631.211.100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858.148.100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785.095.450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998.586.000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879.919.550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1.056.255.000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854.578.300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5.2.1.05.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kursus, pelatihan, sosialisasi dan bimbingan teknis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633.340.000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572.960.400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5.2.2.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BARANG DAN JASA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242.466.530.460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214.310.738.463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215.220.017.159</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183.465.535.843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221.925.283.692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182.413.506.696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332.210.792.587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289.798.741.984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Bahan Pakai Habis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7.417.921.552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7.125.495.388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5.998.105.657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5.740.194.438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6.602.134.708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6.238.978.892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8.179.628.698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7.490.328.231</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5.2.2.02.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Bahan/Material</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24.946.607.196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23.912.761.521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28.084.049.855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27.219.706.527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31.771.719.294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29.789.253.171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42.043.649.490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40.568.319.074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Jasa Kantor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33.238.014.042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31.350.901.837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48.157.338.062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41.094.324.711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62.096.272.962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45.099.644.733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103.949.924.414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79.034.538.234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Premi Asuransi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599.358.000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551.427.000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605.358.000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578.153.518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805.638.000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677.441.280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550.478.000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530.195.000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Perawatan Kendaraan Bermotor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3.836.101.100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3.641.083.209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4.761.842.000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4.311.016.485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5.379.635.150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4.893.171.351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5.743.111.100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5.139.899.489</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Cetak dan Penggandaan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3.819.200.320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3.639.922.498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4.677.134.535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4.358.851.304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4.781.459.032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4.508.357.078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5.882.656.850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5.484.344.045</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5.2.2.07.</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Sewa Rumah/Gedung/Gudang/Parkir/Tanah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1.023.798.000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842.572.385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1.221.379.500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1.030.303.068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1.607.249.000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1.426.767.927</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1.636.982.500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1.478.268.937</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5.2.2.08.</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Sewa Sarana Mobilitas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180.550.000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177.200.000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339.225.000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328.040.000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809.566.200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712.786.200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1.065.870.000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887.120.000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5.2.2.10.</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Sewa Perlengkapan dan Peralatan Kantor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392.685.000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371.228.500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448.132.500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429.905.000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596.572.500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548.194.500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401.839.500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370.524.500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Makanan dan  Minuman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5.864.231.400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5.440.025.048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7.289.753.100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6.902.470.620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9.055.212.700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8.204.733.564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10.869.735.010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9.902.675.827</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Pakaian Dinas dan Atributnya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224.746.000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216.913.000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289.150.000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282.943.000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456.982.000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406.533.775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2.089.025.000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589.855.900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Pakaian Kerja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195.489.800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193.557.800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210.827.300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198.478.048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331.140.000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322.533.098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400.611.100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392.824.415</w:t>
            </w:r>
          </w:p>
        </w:tc>
      </w:tr>
      <w:tr w:rsidR="000B2067" w:rsidRPr="000B2067" w:rsidTr="00B20BEC">
        <w:trPr>
          <w:trHeight w:val="37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Pakaian khusus dan hari-hari tertentu</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33.295.000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33.295.000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1.154.295.000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1.011.512.500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329.094.500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284.510.500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514.615.000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487.214.950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Perjalanan Dinas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9.831.614.550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9.073.072.564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10.612.377.000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9.526.085.293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15.316.404.000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12.610.207.343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19.422.394.850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15.515.663.159</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beasiswa pendidikan, kursus, pelatihan, sosialisasi dan  bimbingan teknis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1.470.877.500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1.454.064.525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2.299.502.000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2.247.877.000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1.413.692.746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1.356.660.326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484.525.000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484.128.600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5.2.2.17.</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Kursus, Pelatihan, Sosialisasi dan Bimbingan Teknis PNS</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362.265.000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292.752.600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1.062.225.000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966.700.000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1.991.050.000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1.647.528.720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5.2.2.20.</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Pemeliharaan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88.726.947.000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66.869.155.538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67.384.894.900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47.400.468.040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8.682.904.200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8.351.744.650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5.737.441.300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5.383.173.150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5.2.2.21.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Operasional</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58.298.554.000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57.051.522.650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5.2.2.22.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Stimulan Pembangunan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2.366.540.000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2.366.540.000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5.2.2.23.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Barang yang Akan Diserahkan kepada Masyarakat/Pihak Ketiga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8.182.933.575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8.011.687.790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44.726.970.900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31.405.839.640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82.942.689.925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78.714.051.964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5.2.2.24.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Jasa Konsultansi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1.660.300.000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1.405.031.000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1.030.000.000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748.857.050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5.2.2.25.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Stimulan, Uang saku, hadiah, penghargaan , penggantian biaya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23.141.454.175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22.500.765.901</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24.440.110.800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23.204.417.668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37.274.564.850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34.949.230.739</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5.2.3.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BELANJA MODAL</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201.495.899.290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119.760.572.978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238.652.375.368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189.467.145.999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273.356.065.216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138.195.097.852</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354.454.999.850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206.098.010.151</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Tanah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766.495.629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9.864.000.000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18.066.000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13.864.000.000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5.354.879.600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15.149.000.000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10.894.936.822</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Berat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1.274.214.000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737.848.000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1.370.550.000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1.356.606.300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3.170.290.000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2.260.043.350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Angkutan Darat Bermotor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1.377.400.000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1.334.612.006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5.090.849.150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4.912.027.700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3.378.708.000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2.875.320.500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8.861.337.100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8.746.069.550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Angkutan Darat Tidak Bermotor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24.720.000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14.987.000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152.950.000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149.705.000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Angkutan di Air Bermotor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96.250.000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95.700.000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Angkutan di atas Air Tidak Bermotor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96.172.000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5.2.3.08.</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Bengkel</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272.500.000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271.684.000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607.500.000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579.621.000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1.070.000.000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1.064.918.000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413.500.000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404.526.000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5.2.3.09.</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Pengolahan Pertanian dan Peternakan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1.220.389.250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1.208.208.000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1.001.200.000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837.664.000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107.000.000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105.780.000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146.708.000</w:t>
            </w:r>
          </w:p>
        </w:tc>
      </w:tr>
      <w:tr w:rsidR="000B2067" w:rsidRPr="000B2067" w:rsidTr="00B20BEC">
        <w:trPr>
          <w:trHeight w:val="37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5.2.3.10.</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Peralatan Kantor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230.800.000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214.380.900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254.608.950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253.260.610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886.303.000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808.596.900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2.446.426.600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2.328.825.654</w:t>
            </w:r>
          </w:p>
        </w:tc>
      </w:tr>
      <w:tr w:rsidR="000B2067" w:rsidRPr="000B2067" w:rsidTr="00B20BEC">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Perlengkapan Kantor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1.403.635.000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1.063.367.700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737.634.000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724.517.400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2.312.728.150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1.675.604.000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3.254.301.200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3.178.756.010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Komputer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7.116.755.000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4.732.180.300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22.554.898.090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21.900.359.700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2.808.646.866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2.752.823.898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5.487.516.420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4.088.496.880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meubelair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2.927.075.000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1.194.893.200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2.889.784.176</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2.524.251.860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2.707.745.000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2.309.673.270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5.229.503.000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2.514.770.750</w:t>
            </w:r>
          </w:p>
        </w:tc>
      </w:tr>
      <w:tr w:rsidR="000B2067" w:rsidRPr="000B2067" w:rsidTr="00B20BEC">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Peralatan Dapur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106.050.000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104.354.000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28.350.000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27.309.300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48.400.000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15.088.375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82.494.000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82.057.000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5.2.3.15.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Penghias Ruangan Rumah Tangga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38.770.000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Studio</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86.816.640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62.923.500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382.603.840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377.885.400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500.781.500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484.380.150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1.003.063.200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978.709.400</w:t>
            </w:r>
          </w:p>
        </w:tc>
      </w:tr>
      <w:tr w:rsidR="000B2067" w:rsidRPr="000B2067" w:rsidTr="00B20BEC">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5.2.3.17.</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Komunikasi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320.808.600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319.104.500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370.627.600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368.403.100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921.012.750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913.599.600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777.108.180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760.538.214</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5.2.3.18.</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Ukur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14.800.000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117.794.800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115.835.790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208.100.000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49.650.000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48.650.000</w:t>
            </w:r>
          </w:p>
        </w:tc>
      </w:tr>
      <w:tr w:rsidR="000B2067" w:rsidRPr="000B2067" w:rsidTr="00B20BEC">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5.2.3.19.</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Kedokteran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5.622.865.500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5.271.226.500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6.485.564.162</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6.248.735.898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8.467.117.600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8.278.982.670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25.170.208.600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20.481.130.576</w:t>
            </w:r>
          </w:p>
        </w:tc>
      </w:tr>
      <w:tr w:rsidR="000B2067" w:rsidRPr="000B2067" w:rsidTr="00B20BEC">
        <w:trPr>
          <w:trHeight w:val="39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5.2.3.20.</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Laboratorium</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13.453.877.800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8.755.822.400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6.717.038.400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5.033.746.700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8.545.436.800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3.188.740.690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9.753.957.400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5.834.305.533</w:t>
            </w:r>
          </w:p>
        </w:tc>
      </w:tr>
      <w:tr w:rsidR="000B2067" w:rsidRPr="000B2067" w:rsidTr="00B20BEC">
        <w:trPr>
          <w:trHeight w:val="375"/>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Konstruksi Jalan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72.474.900.000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27.624.376.064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101.451.110.000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81.127.114.798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88.078.395.750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19.989.028.800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105.822.459.700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39.132.059.611</w:t>
            </w:r>
          </w:p>
        </w:tc>
      </w:tr>
      <w:tr w:rsidR="000B2067" w:rsidRPr="000B2067" w:rsidTr="00B20BEC">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Konstruksi Jembatan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5.631.000.000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4.321.929.500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2.627.850.000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2.578.334.000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7.767.459.950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3.356.946.300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5.825.615.000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1.273.520.000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5.2.3.23.</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Konstruksi Jaringan Air</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9.503.158.000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8.592.047.625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12.364.412.400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10.962.363.900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13.627.657.500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7.109.391.275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17.808.656.000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10.433.582.326</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Penerangan Jalan, Taman dan Hutan Kota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39.200.000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38.581.000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44.580.500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354.640.000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350.377.700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8.183.450.000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5.176.526.000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Instalasi Listrik dan Telepon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73.766.000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115.875.000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114.801.000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3.600.425.000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3.181.199.000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4.177.400.000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3.991.988.600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Konstruksi/Pembelian*) Bangunan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60.898.608.500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41.248.248.684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52.983.335.800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39.730.630.135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105.237.748.350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68.069.846.924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112.177.398.425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75.749.660.168</w:t>
            </w:r>
          </w:p>
        </w:tc>
      </w:tr>
      <w:tr w:rsidR="000B2067" w:rsidRPr="000B2067" w:rsidTr="00B20BEC">
        <w:trPr>
          <w:trHeight w:val="42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5.2.3.27.</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Buku/Kepustakaan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15.836.370.000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11.803.321.470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10.235.090.000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9.831.303.708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3.561.834.000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2.493.517.000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13.836.033.125</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5.572.336.047</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5.2.3.28.</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Barang bercorak Kesenian, Kebudayaan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640.000.000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319.940.500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225.000.000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217.305.000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149.095.000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5.2.3.31.</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Pengadaan Alat-alat Penanggulangan Bencana</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29.892.500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189.035.000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162.410.500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27.500.000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26.918.000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5.2.3.32.</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Alat-alat Industri</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192.640.000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191.825.000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lastRenderedPageBreak/>
              <w:t>5.2.3.34.</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Sarana dan Prasarana Infrastruktur Pedesaan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3.373.875.000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2.012.441.800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827.075.000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783.269.260</w:t>
            </w:r>
          </w:p>
        </w:tc>
      </w:tr>
      <w:tr w:rsidR="000B2067" w:rsidRPr="000B2067" w:rsidTr="00B20BEC">
        <w:trPr>
          <w:trHeight w:val="66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5.2.3.35.</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Sarana dan Prasarana Perhubungan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385.000.000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380.000.100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945.606.900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937.744.400</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5.2.3.36.</w:t>
            </w: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Belanja Modal Alat-alat Pengolahan</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3.550.000.000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JUMLAH</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1.014.666.738.473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888.438.419.143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1.107.938.250.383</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986.536.912.888</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1.236.421.504.788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988.103.772.409</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1.525.106.458.420</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1.220.323.640.367</w:t>
            </w:r>
          </w:p>
        </w:tc>
      </w:tr>
      <w:tr w:rsidR="000B2067" w:rsidRPr="000B2067" w:rsidTr="00B20BEC">
        <w:trPr>
          <w:trHeight w:val="330"/>
        </w:trPr>
        <w:tc>
          <w:tcPr>
            <w:tcW w:w="851"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B20BEC">
            <w:pPr>
              <w:spacing w:after="120"/>
              <w:contextualSpacing/>
              <w:rPr>
                <w:rFonts w:ascii="Arial Narrow" w:hAnsi="Arial Narrow" w:cs="Segoe UI"/>
                <w:b/>
                <w:bCs/>
                <w:color w:val="000000"/>
                <w:sz w:val="18"/>
                <w:szCs w:val="18"/>
              </w:rPr>
            </w:pPr>
          </w:p>
        </w:tc>
        <w:tc>
          <w:tcPr>
            <w:tcW w:w="2450" w:type="dxa"/>
            <w:tcBorders>
              <w:top w:val="nil"/>
              <w:left w:val="nil"/>
              <w:bottom w:val="single" w:sz="4" w:space="0" w:color="auto"/>
              <w:right w:val="single" w:sz="4" w:space="0" w:color="auto"/>
            </w:tcBorders>
            <w:shd w:val="clear" w:color="auto" w:fill="auto"/>
            <w:hideMark/>
          </w:tcPr>
          <w:p w:rsidR="000B2067" w:rsidRPr="000B2067" w:rsidRDefault="000B2067" w:rsidP="00B20BEC">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SURPLUS/(DEFISIT)</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(51.277.744.407)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91.244.582.964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(111.440.901.671)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44.510.996.133</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(139.022.980.788)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156.078.750.186</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(265.893.856.674)</w:t>
            </w:r>
          </w:p>
        </w:tc>
        <w:tc>
          <w:tcPr>
            <w:tcW w:w="1448"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B20BEC">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56.822.029.598</w:t>
            </w:r>
          </w:p>
        </w:tc>
      </w:tr>
    </w:tbl>
    <w:p w:rsidR="009F299B" w:rsidRPr="000B2067" w:rsidRDefault="009F299B" w:rsidP="000B2067">
      <w:pPr>
        <w:widowControl w:val="0"/>
        <w:spacing w:after="120"/>
        <w:ind w:left="900"/>
        <w:contextualSpacing/>
        <w:jc w:val="both"/>
        <w:rPr>
          <w:rFonts w:ascii="Segoe UI" w:hAnsi="Segoe UI" w:cs="Segoe UI"/>
          <w:sz w:val="20"/>
          <w:szCs w:val="20"/>
          <w:lang w:val="id-ID"/>
        </w:rPr>
      </w:pPr>
    </w:p>
    <w:p w:rsidR="00BD4B8B" w:rsidRPr="000B2067" w:rsidRDefault="00BD4B8B" w:rsidP="000B2067">
      <w:pPr>
        <w:widowControl w:val="0"/>
        <w:spacing w:after="120"/>
        <w:ind w:left="3261" w:right="2381"/>
        <w:contextualSpacing/>
        <w:jc w:val="both"/>
        <w:rPr>
          <w:rFonts w:ascii="Segoe UI" w:hAnsi="Segoe UI" w:cs="Segoe UI"/>
          <w:sz w:val="20"/>
          <w:szCs w:val="20"/>
          <w:lang w:val="id-ID"/>
        </w:rPr>
      </w:pPr>
    </w:p>
    <w:p w:rsidR="00BD4B8B" w:rsidRPr="000B2067" w:rsidRDefault="00BD4B8B" w:rsidP="00B20BEC">
      <w:pPr>
        <w:widowControl w:val="0"/>
        <w:spacing w:after="120"/>
        <w:ind w:right="2381"/>
        <w:contextualSpacing/>
        <w:jc w:val="both"/>
        <w:rPr>
          <w:rFonts w:ascii="Segoe UI" w:hAnsi="Segoe UI" w:cs="Segoe UI"/>
          <w:sz w:val="20"/>
          <w:szCs w:val="20"/>
          <w:lang w:val="id-ID"/>
        </w:rPr>
      </w:pPr>
    </w:p>
    <w:p w:rsidR="00BD4B8B" w:rsidRPr="000B2067" w:rsidRDefault="00BD4B8B" w:rsidP="000B2067">
      <w:pPr>
        <w:widowControl w:val="0"/>
        <w:spacing w:after="120"/>
        <w:ind w:left="3261" w:right="2381"/>
        <w:contextualSpacing/>
        <w:jc w:val="both"/>
        <w:rPr>
          <w:rFonts w:ascii="Segoe UI" w:hAnsi="Segoe UI" w:cs="Segoe UI"/>
          <w:sz w:val="20"/>
          <w:szCs w:val="20"/>
          <w:lang w:val="id-ID"/>
        </w:rPr>
      </w:pPr>
    </w:p>
    <w:p w:rsidR="00B20BEC" w:rsidRDefault="00B20BEC" w:rsidP="000B2067">
      <w:pPr>
        <w:widowControl w:val="0"/>
        <w:spacing w:after="120"/>
        <w:ind w:left="3261" w:right="2381"/>
        <w:contextualSpacing/>
        <w:jc w:val="both"/>
        <w:rPr>
          <w:rFonts w:ascii="Segoe UI" w:hAnsi="Segoe UI" w:cs="Segoe UI"/>
          <w:sz w:val="20"/>
          <w:szCs w:val="20"/>
          <w:lang w:val="id-ID"/>
        </w:rPr>
        <w:sectPr w:rsidR="00B20BEC" w:rsidSect="00030D8E">
          <w:pgSz w:w="16840" w:h="11907" w:orient="landscape" w:code="9"/>
          <w:pgMar w:top="1701" w:right="1701" w:bottom="1559" w:left="1701" w:header="1134" w:footer="1134" w:gutter="0"/>
          <w:pgNumType w:start="32"/>
          <w:cols w:space="708"/>
          <w:docGrid w:linePitch="360"/>
        </w:sectPr>
      </w:pPr>
    </w:p>
    <w:p w:rsidR="00BD4B8B" w:rsidRPr="000B2067" w:rsidRDefault="009250B7" w:rsidP="000B2067">
      <w:pPr>
        <w:widowControl w:val="0"/>
        <w:numPr>
          <w:ilvl w:val="0"/>
          <w:numId w:val="16"/>
        </w:numPr>
        <w:tabs>
          <w:tab w:val="clear" w:pos="900"/>
          <w:tab w:val="num" w:pos="1276"/>
        </w:tabs>
        <w:spacing w:after="120"/>
        <w:ind w:left="1276"/>
        <w:contextualSpacing/>
        <w:jc w:val="both"/>
        <w:rPr>
          <w:rFonts w:ascii="Segoe UI" w:hAnsi="Segoe UI" w:cs="Segoe UI"/>
          <w:b/>
          <w:sz w:val="20"/>
          <w:szCs w:val="20"/>
          <w:lang w:val="id-ID"/>
        </w:rPr>
      </w:pPr>
      <w:r w:rsidRPr="000B2067">
        <w:rPr>
          <w:rFonts w:ascii="Segoe UI" w:hAnsi="Segoe UI" w:cs="Segoe UI"/>
          <w:b/>
          <w:sz w:val="20"/>
          <w:szCs w:val="20"/>
          <w:lang w:val="id-ID"/>
        </w:rPr>
        <w:lastRenderedPageBreak/>
        <w:t>Permasalah Belanja dan Solusi</w:t>
      </w:r>
    </w:p>
    <w:p w:rsidR="00660DAB" w:rsidRPr="000B2067" w:rsidRDefault="00660DAB" w:rsidP="000B2067">
      <w:pPr>
        <w:spacing w:after="120"/>
        <w:ind w:left="902"/>
        <w:contextualSpacing/>
        <w:jc w:val="both"/>
        <w:rPr>
          <w:rFonts w:ascii="Segoe UI" w:hAnsi="Segoe UI" w:cs="Segoe UI"/>
          <w:color w:val="00B0F0"/>
          <w:sz w:val="20"/>
          <w:szCs w:val="20"/>
          <w:lang w:val="id-ID"/>
        </w:rPr>
      </w:pPr>
    </w:p>
    <w:p w:rsidR="009F299B" w:rsidRPr="000B2067" w:rsidRDefault="00212A2F" w:rsidP="000B2067">
      <w:pPr>
        <w:spacing w:after="120"/>
        <w:ind w:left="1276"/>
        <w:contextualSpacing/>
        <w:jc w:val="both"/>
        <w:rPr>
          <w:rFonts w:ascii="Segoe UI" w:hAnsi="Segoe UI" w:cs="Segoe UI"/>
          <w:sz w:val="20"/>
          <w:szCs w:val="20"/>
          <w:lang w:val="id-ID"/>
        </w:rPr>
      </w:pPr>
      <w:r w:rsidRPr="000B2067">
        <w:rPr>
          <w:rFonts w:ascii="Segoe UI" w:hAnsi="Segoe UI" w:cs="Segoe UI"/>
          <w:sz w:val="20"/>
          <w:szCs w:val="20"/>
        </w:rPr>
        <w:t xml:space="preserve">Berdasarkan </w:t>
      </w:r>
      <w:r w:rsidRPr="000B2067">
        <w:rPr>
          <w:rFonts w:ascii="Segoe UI" w:hAnsi="Segoe UI" w:cs="Segoe UI"/>
          <w:sz w:val="20"/>
          <w:szCs w:val="20"/>
          <w:lang w:val="id-ID"/>
        </w:rPr>
        <w:t>ketentuan pasal 18 Peraturan Pemerintah Nomor 58 Tahun 2005 tentang Pengelolaan Keuangan Daerah, dalam menyusun Anggaran Pendapatan dan Belanja Daerah, penganggaran pengeluaran harus didukung dengan adanya kepastian tersedianya penerimaan dalam jumlah yang cukup.</w:t>
      </w:r>
      <w:r w:rsidRPr="000B2067">
        <w:rPr>
          <w:rFonts w:ascii="Segoe UI" w:hAnsi="Segoe UI" w:cs="Segoe UI"/>
          <w:sz w:val="20"/>
          <w:szCs w:val="20"/>
        </w:rPr>
        <w:t xml:space="preserve"> Hal ini berarti bahwa APBD disusun tidak saja berdasarkan kebutuhan penyelenggaraan pemerintahan daerah, melainkan juga harus disesuaikan dengan kemampuan pendapatan daerah.</w:t>
      </w:r>
      <w:r w:rsidR="00660DAB" w:rsidRPr="000B2067">
        <w:rPr>
          <w:rFonts w:ascii="Segoe UI" w:hAnsi="Segoe UI" w:cs="Segoe UI"/>
          <w:sz w:val="20"/>
          <w:szCs w:val="20"/>
          <w:lang w:val="id-ID"/>
        </w:rPr>
        <w:t xml:space="preserve"> </w:t>
      </w:r>
      <w:r w:rsidRPr="000B2067">
        <w:rPr>
          <w:rFonts w:ascii="Segoe UI" w:hAnsi="Segoe UI" w:cs="Segoe UI"/>
          <w:sz w:val="20"/>
          <w:szCs w:val="20"/>
          <w:lang w:val="id-ID"/>
        </w:rPr>
        <w:t xml:space="preserve">Secara umum permasalahan belanja daerah adalah adanya ketidakseimbangan kebutuhan belanja daerah dengan kemampuan </w:t>
      </w:r>
      <w:r w:rsidRPr="000B2067">
        <w:rPr>
          <w:rFonts w:ascii="Segoe UI" w:hAnsi="Segoe UI" w:cs="Segoe UI"/>
          <w:sz w:val="20"/>
          <w:szCs w:val="20"/>
        </w:rPr>
        <w:t xml:space="preserve">pendapatan daerah </w:t>
      </w:r>
      <w:r w:rsidRPr="000B2067">
        <w:rPr>
          <w:rFonts w:ascii="Segoe UI" w:hAnsi="Segoe UI" w:cs="Segoe UI"/>
          <w:sz w:val="20"/>
          <w:szCs w:val="20"/>
          <w:lang w:val="id-ID"/>
        </w:rPr>
        <w:t xml:space="preserve">yang </w:t>
      </w:r>
      <w:r w:rsidRPr="000B2067">
        <w:rPr>
          <w:rFonts w:ascii="Segoe UI" w:hAnsi="Segoe UI" w:cs="Segoe UI"/>
          <w:sz w:val="20"/>
          <w:szCs w:val="20"/>
        </w:rPr>
        <w:t>direncanakan.</w:t>
      </w:r>
      <w:r w:rsidR="00DF2A2E" w:rsidRPr="000B2067">
        <w:rPr>
          <w:rFonts w:ascii="Segoe UI" w:hAnsi="Segoe UI" w:cs="Segoe UI"/>
          <w:sz w:val="20"/>
          <w:szCs w:val="20"/>
          <w:lang w:val="id-ID"/>
        </w:rPr>
        <w:t xml:space="preserve"> Kemudian </w:t>
      </w:r>
      <w:r w:rsidR="0009300A" w:rsidRPr="000B2067">
        <w:rPr>
          <w:rFonts w:ascii="Segoe UI" w:hAnsi="Segoe UI" w:cs="Segoe UI"/>
          <w:sz w:val="20"/>
          <w:szCs w:val="20"/>
          <w:lang w:val="id-ID"/>
        </w:rPr>
        <w:t xml:space="preserve">disisi lain </w:t>
      </w:r>
      <w:r w:rsidR="00DF2A2E" w:rsidRPr="000B2067">
        <w:rPr>
          <w:rFonts w:ascii="Segoe UI" w:hAnsi="Segoe UI" w:cs="Segoe UI"/>
          <w:sz w:val="20"/>
          <w:szCs w:val="20"/>
          <w:lang w:val="id-ID"/>
        </w:rPr>
        <w:t xml:space="preserve">tingkat penyerapan belanja dari tahun ketahun </w:t>
      </w:r>
      <w:r w:rsidR="0009300A" w:rsidRPr="000B2067">
        <w:rPr>
          <w:rFonts w:ascii="Segoe UI" w:hAnsi="Segoe UI" w:cs="Segoe UI"/>
          <w:sz w:val="20"/>
          <w:szCs w:val="20"/>
          <w:lang w:val="id-ID"/>
        </w:rPr>
        <w:t>tetap sekitar 80% sehingga berakibat sisa anggaran yang besar</w:t>
      </w:r>
      <w:r w:rsidR="00DF2A2E" w:rsidRPr="000B2067">
        <w:rPr>
          <w:rFonts w:ascii="Segoe UI" w:hAnsi="Segoe UI" w:cs="Segoe UI"/>
          <w:sz w:val="20"/>
          <w:szCs w:val="20"/>
          <w:lang w:val="id-ID"/>
        </w:rPr>
        <w:t>, hal ini disebabkan berbagi masalah</w:t>
      </w:r>
      <w:r w:rsidR="0009300A" w:rsidRPr="000B2067">
        <w:rPr>
          <w:rFonts w:ascii="Segoe UI" w:hAnsi="Segoe UI" w:cs="Segoe UI"/>
          <w:sz w:val="20"/>
          <w:szCs w:val="20"/>
          <w:lang w:val="id-ID"/>
        </w:rPr>
        <w:t xml:space="preserve"> antara lain jumlah paket pekerjaan yang banyak tetapi tidak sebanding dengan jumlah SDM yang menangani paket pekerjaan tersebut, waktu pelaksaan pekerjaan tidak cukup disebabkan banyak kegiatan dalam proses lelang gagal, ataupun ketentuan peraturan yang turun terlambat pada beberapa jenis kegiatan yang dananya dibiayai dari pusat.</w:t>
      </w:r>
    </w:p>
    <w:p w:rsidR="00212A2F" w:rsidRPr="000B2067" w:rsidRDefault="00212A2F" w:rsidP="000B2067">
      <w:pPr>
        <w:widowControl w:val="0"/>
        <w:spacing w:after="120"/>
        <w:ind w:left="1276"/>
        <w:contextualSpacing/>
        <w:jc w:val="both"/>
        <w:rPr>
          <w:rFonts w:ascii="Segoe UI" w:hAnsi="Segoe UI" w:cs="Segoe UI"/>
          <w:sz w:val="20"/>
          <w:szCs w:val="20"/>
          <w:lang w:val="id-ID"/>
        </w:rPr>
      </w:pPr>
    </w:p>
    <w:p w:rsidR="00212A2F" w:rsidRPr="000B2067" w:rsidRDefault="00660DAB" w:rsidP="000B2067">
      <w:pPr>
        <w:autoSpaceDE w:val="0"/>
        <w:autoSpaceDN w:val="0"/>
        <w:adjustRightInd w:val="0"/>
        <w:spacing w:after="120"/>
        <w:ind w:left="1276"/>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Solusi yang dilakukan dengan menetapkan beberapa prioritas yang merupakan upaya untuk mengarahkan program dan kegiatan–kegiatan yang akan dilaksanakan dalam rangka pencapaian visi, misi, tujuan dan sasaran yang telah ditetapkan didalam RPJMD dan RKPD, yang selanjutnya diformulasikan kedalam Kebijakan Umum APBD. Kegiatan-kegiatan yang ditetapkan dalam Kebijakan Umum APBD tetap konsisten </w:t>
      </w:r>
      <w:r w:rsidR="00DF2A2E" w:rsidRPr="000B2067">
        <w:rPr>
          <w:rFonts w:ascii="Segoe UI" w:hAnsi="Segoe UI" w:cs="Segoe UI"/>
          <w:sz w:val="20"/>
          <w:szCs w:val="20"/>
          <w:lang w:val="id-ID" w:eastAsia="id-ID"/>
        </w:rPr>
        <w:t xml:space="preserve">dilakukan </w:t>
      </w:r>
      <w:r w:rsidRPr="000B2067">
        <w:rPr>
          <w:rFonts w:ascii="Segoe UI" w:hAnsi="Segoe UI" w:cs="Segoe UI"/>
          <w:sz w:val="20"/>
          <w:szCs w:val="20"/>
          <w:lang w:val="id-ID" w:eastAsia="id-ID"/>
        </w:rPr>
        <w:t>dengan kebijakan yang telah ditetapkan dalam rangka untuk menyelesaikan permasalahan dan tantangan yang ada dan senantiasa dinamis dalam rangka mengakomodir dinamika masyarakat serta dapat dipertangungjawabkan penggunaannya.</w:t>
      </w:r>
    </w:p>
    <w:p w:rsidR="00C90963" w:rsidRPr="000B2067" w:rsidRDefault="00C90963" w:rsidP="000B2067">
      <w:pPr>
        <w:autoSpaceDE w:val="0"/>
        <w:autoSpaceDN w:val="0"/>
        <w:adjustRightInd w:val="0"/>
        <w:spacing w:after="120"/>
        <w:ind w:left="1276"/>
        <w:contextualSpacing/>
        <w:jc w:val="both"/>
        <w:rPr>
          <w:rFonts w:ascii="Segoe UI" w:hAnsi="Segoe UI" w:cs="Segoe UI"/>
          <w:sz w:val="20"/>
          <w:szCs w:val="20"/>
          <w:lang w:val="id-ID" w:eastAsia="id-ID"/>
        </w:rPr>
      </w:pPr>
    </w:p>
    <w:p w:rsidR="00C90963" w:rsidRPr="000B2067" w:rsidRDefault="00C90963" w:rsidP="000B2067">
      <w:pPr>
        <w:autoSpaceDE w:val="0"/>
        <w:autoSpaceDN w:val="0"/>
        <w:adjustRightInd w:val="0"/>
        <w:spacing w:after="120"/>
        <w:ind w:left="1276"/>
        <w:contextualSpacing/>
        <w:jc w:val="both"/>
        <w:rPr>
          <w:rFonts w:ascii="Segoe UI" w:hAnsi="Segoe UI" w:cs="Segoe UI"/>
          <w:sz w:val="20"/>
          <w:szCs w:val="20"/>
          <w:lang w:val="id-ID"/>
        </w:rPr>
      </w:pPr>
    </w:p>
    <w:p w:rsidR="009F299B" w:rsidRPr="000B2067" w:rsidRDefault="009F299B" w:rsidP="000B2067">
      <w:pPr>
        <w:widowControl w:val="0"/>
        <w:spacing w:after="120"/>
        <w:ind w:left="900"/>
        <w:contextualSpacing/>
        <w:jc w:val="both"/>
        <w:rPr>
          <w:rFonts w:ascii="Segoe UI" w:hAnsi="Segoe UI" w:cs="Segoe UI"/>
          <w:sz w:val="20"/>
          <w:szCs w:val="20"/>
          <w:lang w:val="id-ID"/>
        </w:rPr>
      </w:pPr>
    </w:p>
    <w:p w:rsidR="00E32289" w:rsidRPr="000B2067" w:rsidRDefault="00DF2A2E" w:rsidP="000B2067">
      <w:pPr>
        <w:widowControl w:val="0"/>
        <w:numPr>
          <w:ilvl w:val="0"/>
          <w:numId w:val="4"/>
        </w:numPr>
        <w:shd w:val="clear" w:color="auto" w:fill="FFFFFF"/>
        <w:tabs>
          <w:tab w:val="clear" w:pos="360"/>
          <w:tab w:val="num" w:pos="284"/>
        </w:tabs>
        <w:spacing w:after="120"/>
        <w:ind w:left="284" w:hanging="284"/>
        <w:contextualSpacing/>
        <w:jc w:val="both"/>
        <w:rPr>
          <w:rFonts w:ascii="Segoe UI" w:hAnsi="Segoe UI" w:cs="Segoe UI"/>
          <w:b/>
          <w:bCs/>
          <w:sz w:val="20"/>
          <w:szCs w:val="20"/>
          <w:lang w:val="sv-SE"/>
        </w:rPr>
      </w:pPr>
      <w:r w:rsidRPr="000B2067">
        <w:rPr>
          <w:rFonts w:ascii="Segoe UI" w:hAnsi="Segoe UI" w:cs="Segoe UI"/>
          <w:b/>
          <w:bCs/>
          <w:sz w:val="20"/>
          <w:szCs w:val="20"/>
          <w:lang w:val="sv-SE"/>
        </w:rPr>
        <w:t xml:space="preserve">Pengelolaan </w:t>
      </w:r>
      <w:r w:rsidR="00CE6BCB" w:rsidRPr="000B2067">
        <w:rPr>
          <w:rFonts w:ascii="Segoe UI" w:hAnsi="Segoe UI" w:cs="Segoe UI"/>
          <w:b/>
          <w:bCs/>
          <w:sz w:val="20"/>
          <w:szCs w:val="20"/>
          <w:lang w:val="sv-SE"/>
        </w:rPr>
        <w:t>Pembiay</w:t>
      </w:r>
      <w:r w:rsidR="00E32289" w:rsidRPr="000B2067">
        <w:rPr>
          <w:rFonts w:ascii="Segoe UI" w:hAnsi="Segoe UI" w:cs="Segoe UI"/>
          <w:b/>
          <w:bCs/>
          <w:sz w:val="20"/>
          <w:szCs w:val="20"/>
          <w:lang w:val="sv-SE"/>
        </w:rPr>
        <w:t>aan</w:t>
      </w:r>
      <w:r w:rsidRPr="000B2067">
        <w:rPr>
          <w:rFonts w:ascii="Segoe UI" w:hAnsi="Segoe UI" w:cs="Segoe UI"/>
          <w:b/>
          <w:bCs/>
          <w:sz w:val="20"/>
          <w:szCs w:val="20"/>
          <w:lang w:val="sv-SE"/>
        </w:rPr>
        <w:t xml:space="preserve"> Daerah</w:t>
      </w:r>
    </w:p>
    <w:p w:rsidR="00DF2A2E" w:rsidRPr="000B2067" w:rsidRDefault="00DF2A2E" w:rsidP="000B2067">
      <w:pPr>
        <w:pStyle w:val="BodyTextIndent"/>
        <w:ind w:left="851"/>
        <w:contextualSpacing/>
        <w:jc w:val="both"/>
        <w:rPr>
          <w:rFonts w:ascii="Segoe UI" w:hAnsi="Segoe UI" w:cs="Segoe UI"/>
          <w:b/>
          <w:bCs/>
          <w:sz w:val="20"/>
          <w:szCs w:val="20"/>
          <w:lang w:val="id-ID"/>
        </w:rPr>
      </w:pPr>
    </w:p>
    <w:p w:rsidR="00E32289" w:rsidRPr="000B2067" w:rsidRDefault="0020484B" w:rsidP="00A673EB">
      <w:pPr>
        <w:pStyle w:val="BodyTextIndent"/>
        <w:ind w:left="284"/>
        <w:jc w:val="both"/>
        <w:rPr>
          <w:rFonts w:ascii="Segoe UI" w:hAnsi="Segoe UI" w:cs="Segoe UI"/>
          <w:sz w:val="20"/>
          <w:szCs w:val="20"/>
          <w:lang w:val="id-ID"/>
        </w:rPr>
      </w:pPr>
      <w:r w:rsidRPr="000B2067">
        <w:rPr>
          <w:rFonts w:ascii="Segoe UI" w:hAnsi="Segoe UI" w:cs="Segoe UI"/>
          <w:b/>
          <w:bCs/>
          <w:sz w:val="20"/>
          <w:szCs w:val="20"/>
        </w:rPr>
        <w:t>Pembiayaan Daerah</w:t>
      </w:r>
      <w:r w:rsidRPr="000B2067">
        <w:rPr>
          <w:rFonts w:ascii="Segoe UI" w:hAnsi="Segoe UI" w:cs="Segoe UI"/>
          <w:sz w:val="20"/>
          <w:szCs w:val="20"/>
        </w:rPr>
        <w:t xml:space="preserve"> adalah semua penerimaan yang </w:t>
      </w:r>
      <w:r w:rsidRPr="000B2067">
        <w:rPr>
          <w:rFonts w:ascii="Segoe UI" w:hAnsi="Segoe UI" w:cs="Segoe UI"/>
          <w:sz w:val="20"/>
          <w:szCs w:val="20"/>
          <w:lang w:val="id-ID"/>
        </w:rPr>
        <w:t xml:space="preserve"> </w:t>
      </w:r>
      <w:r w:rsidRPr="000B2067">
        <w:rPr>
          <w:rFonts w:ascii="Segoe UI" w:hAnsi="Segoe UI" w:cs="Segoe UI"/>
          <w:sz w:val="20"/>
          <w:szCs w:val="20"/>
        </w:rPr>
        <w:t>perlu dibayar kembali dan/atau pengeluaran yang akan diterima kembali, baik pada tahun anggaran yang bersangkutan maupun pada tahun-tahun anggaran berikutnya.</w:t>
      </w:r>
      <w:r w:rsidR="00E32289" w:rsidRPr="000B2067">
        <w:rPr>
          <w:rFonts w:ascii="Segoe UI" w:hAnsi="Segoe UI" w:cs="Segoe UI"/>
          <w:color w:val="FF0000"/>
          <w:sz w:val="20"/>
          <w:szCs w:val="20"/>
        </w:rPr>
        <w:t xml:space="preserve"> </w:t>
      </w:r>
      <w:r w:rsidR="00E32289" w:rsidRPr="000B2067">
        <w:rPr>
          <w:rFonts w:ascii="Segoe UI" w:hAnsi="Segoe UI" w:cs="Segoe UI"/>
          <w:sz w:val="20"/>
          <w:szCs w:val="20"/>
        </w:rPr>
        <w:t>Pembiayaan daerah terdiri dari penerimaan pembiayaan dan pengeluaran pembiayaan. Penerimaan pembiayaan mencakup SiLPA tahun anggaran sebelumnya, pencairan dana cadangan, hasil penjualan kekayan daerah yang dipisahkan, penerimaan pinjaman dan penerimaan kembali pemberian pinjaman. Pengeluaran pembiayaan mencakup pembentukan dana cadangan, penyertaan modal pemerintah daerah, pembayaran pokok utang dan pemberian pinjaman.</w:t>
      </w:r>
      <w:r w:rsidR="003F034A" w:rsidRPr="000B2067">
        <w:rPr>
          <w:rFonts w:ascii="Segoe UI" w:hAnsi="Segoe UI" w:cs="Segoe UI"/>
          <w:sz w:val="20"/>
          <w:szCs w:val="20"/>
          <w:lang w:val="id-ID"/>
        </w:rPr>
        <w:t xml:space="preserve"> </w:t>
      </w:r>
    </w:p>
    <w:p w:rsidR="003F034A" w:rsidRPr="000B2067" w:rsidRDefault="003F034A" w:rsidP="00A673EB">
      <w:pPr>
        <w:pStyle w:val="BodyTextIndent"/>
        <w:ind w:left="284"/>
        <w:contextualSpacing/>
        <w:jc w:val="both"/>
        <w:rPr>
          <w:rFonts w:ascii="Segoe UI" w:hAnsi="Segoe UI" w:cs="Segoe UI"/>
          <w:sz w:val="20"/>
          <w:szCs w:val="20"/>
          <w:lang w:val="id-ID" w:eastAsia="id-ID"/>
        </w:rPr>
      </w:pPr>
      <w:r w:rsidRPr="000B2067">
        <w:rPr>
          <w:rFonts w:ascii="Segoe UI" w:hAnsi="Segoe UI" w:cs="Segoe UI"/>
          <w:sz w:val="20"/>
          <w:szCs w:val="20"/>
          <w:lang w:val="id-ID" w:eastAsia="id-ID"/>
        </w:rPr>
        <w:t xml:space="preserve">Anggaran pembiayaan netto yang merupakan selisih antara Pembiayaan Penerimaan dan Pembiayaan Pengeluaran merupakan anggaran yang dimaksudkan untuk menutup selisih antara Anggaran </w:t>
      </w:r>
      <w:r w:rsidRPr="00A673EB">
        <w:rPr>
          <w:rFonts w:ascii="Segoe UI" w:hAnsi="Segoe UI" w:cs="Segoe UI"/>
          <w:sz w:val="20"/>
          <w:szCs w:val="20"/>
        </w:rPr>
        <w:t>Pendapatan</w:t>
      </w:r>
      <w:r w:rsidRPr="000B2067">
        <w:rPr>
          <w:rFonts w:ascii="Segoe UI" w:hAnsi="Segoe UI" w:cs="Segoe UI"/>
          <w:sz w:val="20"/>
          <w:szCs w:val="20"/>
          <w:lang w:val="id-ID" w:eastAsia="id-ID"/>
        </w:rPr>
        <w:t xml:space="preserve"> Daerah dan Anggaran Belanja Daerah.</w:t>
      </w:r>
    </w:p>
    <w:p w:rsidR="003F034A" w:rsidRPr="000B2067" w:rsidRDefault="003F034A" w:rsidP="000B2067">
      <w:pPr>
        <w:autoSpaceDE w:val="0"/>
        <w:autoSpaceDN w:val="0"/>
        <w:adjustRightInd w:val="0"/>
        <w:spacing w:after="120"/>
        <w:ind w:left="851"/>
        <w:contextualSpacing/>
        <w:rPr>
          <w:rFonts w:ascii="Segoe UI" w:hAnsi="Segoe UI" w:cs="Segoe UI"/>
          <w:sz w:val="20"/>
          <w:szCs w:val="20"/>
          <w:lang w:val="id-ID"/>
        </w:rPr>
      </w:pPr>
    </w:p>
    <w:p w:rsidR="003F034A" w:rsidRPr="000B2067" w:rsidRDefault="003F034A" w:rsidP="00FF1406">
      <w:pPr>
        <w:pStyle w:val="BodyTextIndent"/>
        <w:numPr>
          <w:ilvl w:val="3"/>
          <w:numId w:val="6"/>
        </w:numPr>
        <w:tabs>
          <w:tab w:val="clear" w:pos="2880"/>
          <w:tab w:val="num" w:pos="567"/>
        </w:tabs>
        <w:ind w:left="567" w:hanging="283"/>
        <w:contextualSpacing/>
        <w:jc w:val="both"/>
        <w:rPr>
          <w:rFonts w:ascii="Segoe UI" w:hAnsi="Segoe UI" w:cs="Segoe UI"/>
          <w:b/>
          <w:sz w:val="20"/>
          <w:szCs w:val="20"/>
          <w:lang w:val="id-ID"/>
        </w:rPr>
      </w:pPr>
      <w:r w:rsidRPr="000B2067">
        <w:rPr>
          <w:rFonts w:ascii="Segoe UI" w:hAnsi="Segoe UI" w:cs="Segoe UI"/>
          <w:b/>
          <w:sz w:val="20"/>
          <w:szCs w:val="20"/>
          <w:lang w:val="id-ID"/>
        </w:rPr>
        <w:t>Kebijakan Pembiayaan Daerah.</w:t>
      </w:r>
    </w:p>
    <w:p w:rsidR="003F034A" w:rsidRPr="000B2067" w:rsidRDefault="003F034A" w:rsidP="00FF1406">
      <w:pPr>
        <w:autoSpaceDE w:val="0"/>
        <w:autoSpaceDN w:val="0"/>
        <w:adjustRightInd w:val="0"/>
        <w:spacing w:after="120"/>
        <w:ind w:left="567"/>
        <w:contextualSpacing/>
        <w:jc w:val="both"/>
        <w:rPr>
          <w:rFonts w:ascii="Segoe UI" w:hAnsi="Segoe UI" w:cs="Segoe UI"/>
          <w:color w:val="FF0000"/>
          <w:sz w:val="20"/>
          <w:szCs w:val="20"/>
          <w:lang w:val="id-ID"/>
        </w:rPr>
      </w:pPr>
      <w:r w:rsidRPr="000B2067">
        <w:rPr>
          <w:rFonts w:ascii="Segoe UI" w:hAnsi="Segoe UI" w:cs="Segoe UI"/>
          <w:sz w:val="20"/>
          <w:szCs w:val="20"/>
          <w:lang w:val="id-ID" w:eastAsia="id-ID"/>
        </w:rPr>
        <w:t>Arah dan Kebijakan Umum Pembiayaan Daerah dimaksudkan</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untuk menutup defisit anggaran dan membiayai program yang</w:t>
      </w:r>
      <w:r w:rsidR="00400539" w:rsidRPr="000B2067">
        <w:rPr>
          <w:rFonts w:ascii="Segoe UI" w:hAnsi="Segoe UI" w:cs="Segoe UI"/>
          <w:sz w:val="20"/>
          <w:szCs w:val="20"/>
          <w:lang w:val="id-ID" w:eastAsia="id-ID"/>
        </w:rPr>
        <w:t xml:space="preserve"> telah </w:t>
      </w:r>
      <w:r w:rsidRPr="000B2067">
        <w:rPr>
          <w:rFonts w:ascii="Segoe UI" w:hAnsi="Segoe UI" w:cs="Segoe UI"/>
          <w:sz w:val="20"/>
          <w:szCs w:val="20"/>
          <w:lang w:val="id-ID" w:eastAsia="id-ID"/>
        </w:rPr>
        <w:t>direncanakan melalui peningkatan manajemen</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pembiayaan daerah mengarah pada akurasi, efektifitas, efisiensi dan</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lastRenderedPageBreak/>
        <w:t>akuntabilitas.</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Pembiayaan daerah digunakan untuk usaha-usaha produktif yang mampu</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menciptakan lapangan kerja dan kesempatan berusaha sehingga</w:t>
      </w:r>
      <w:r w:rsidR="00400539" w:rsidRPr="000B2067">
        <w:rPr>
          <w:rFonts w:ascii="Segoe UI" w:hAnsi="Segoe UI" w:cs="Segoe UI"/>
          <w:sz w:val="20"/>
          <w:szCs w:val="20"/>
          <w:lang w:val="id-ID" w:eastAsia="id-ID"/>
        </w:rPr>
        <w:t xml:space="preserve"> </w:t>
      </w:r>
      <w:r w:rsidRPr="000B2067">
        <w:rPr>
          <w:rFonts w:ascii="Segoe UI" w:hAnsi="Segoe UI" w:cs="Segoe UI"/>
          <w:sz w:val="20"/>
          <w:szCs w:val="20"/>
          <w:lang w:val="id-ID" w:eastAsia="id-ID"/>
        </w:rPr>
        <w:t xml:space="preserve">diharapkan dapat meningkatkan perekonomian masyarakat. </w:t>
      </w:r>
    </w:p>
    <w:p w:rsidR="003F034A" w:rsidRPr="000B2067" w:rsidRDefault="003F034A" w:rsidP="000B2067">
      <w:pPr>
        <w:pStyle w:val="BodyTextIndent"/>
        <w:ind w:left="3600"/>
        <w:contextualSpacing/>
        <w:jc w:val="both"/>
        <w:rPr>
          <w:rFonts w:ascii="Segoe UI" w:hAnsi="Segoe UI" w:cs="Segoe UI"/>
          <w:color w:val="FF0000"/>
          <w:sz w:val="20"/>
          <w:szCs w:val="20"/>
          <w:lang w:val="id-ID"/>
        </w:rPr>
      </w:pPr>
    </w:p>
    <w:p w:rsidR="00400539" w:rsidRPr="000B2067" w:rsidRDefault="00400539" w:rsidP="00FF1406">
      <w:pPr>
        <w:pStyle w:val="BodyTextIndent"/>
        <w:numPr>
          <w:ilvl w:val="3"/>
          <w:numId w:val="6"/>
        </w:numPr>
        <w:tabs>
          <w:tab w:val="clear" w:pos="2880"/>
          <w:tab w:val="num" w:pos="567"/>
        </w:tabs>
        <w:ind w:left="567" w:hanging="283"/>
        <w:contextualSpacing/>
        <w:jc w:val="both"/>
        <w:rPr>
          <w:rFonts w:ascii="Segoe UI" w:hAnsi="Segoe UI" w:cs="Segoe UI"/>
          <w:b/>
          <w:bCs/>
          <w:sz w:val="20"/>
          <w:szCs w:val="20"/>
        </w:rPr>
      </w:pPr>
      <w:r w:rsidRPr="00FF1406">
        <w:rPr>
          <w:rFonts w:ascii="Segoe UI" w:hAnsi="Segoe UI" w:cs="Segoe UI"/>
          <w:b/>
          <w:sz w:val="20"/>
          <w:szCs w:val="20"/>
          <w:lang w:val="id-ID"/>
        </w:rPr>
        <w:t>Permasalahan</w:t>
      </w:r>
      <w:r w:rsidRPr="000B2067">
        <w:rPr>
          <w:rFonts w:ascii="Segoe UI" w:hAnsi="Segoe UI" w:cs="Segoe UI"/>
          <w:b/>
          <w:bCs/>
          <w:sz w:val="20"/>
          <w:szCs w:val="20"/>
          <w:lang w:val="id-ID"/>
        </w:rPr>
        <w:t xml:space="preserve"> </w:t>
      </w:r>
      <w:r w:rsidR="005C406C" w:rsidRPr="000B2067">
        <w:rPr>
          <w:rFonts w:ascii="Segoe UI" w:hAnsi="Segoe UI" w:cs="Segoe UI"/>
          <w:b/>
          <w:bCs/>
          <w:sz w:val="20"/>
          <w:szCs w:val="20"/>
          <w:lang w:val="id-ID"/>
        </w:rPr>
        <w:t xml:space="preserve">Pokok </w:t>
      </w:r>
      <w:r w:rsidRPr="000B2067">
        <w:rPr>
          <w:rFonts w:ascii="Segoe UI" w:hAnsi="Segoe UI" w:cs="Segoe UI"/>
          <w:b/>
          <w:bCs/>
          <w:sz w:val="20"/>
          <w:szCs w:val="20"/>
          <w:lang w:val="id-ID"/>
        </w:rPr>
        <w:t>Pembiayaan Daerah</w:t>
      </w:r>
      <w:r w:rsidRPr="000B2067">
        <w:rPr>
          <w:rFonts w:ascii="Segoe UI" w:hAnsi="Segoe UI" w:cs="Segoe UI"/>
          <w:b/>
          <w:bCs/>
          <w:sz w:val="20"/>
          <w:szCs w:val="20"/>
        </w:rPr>
        <w:t>.</w:t>
      </w:r>
    </w:p>
    <w:p w:rsidR="00400539" w:rsidRPr="000B2067" w:rsidRDefault="00400539" w:rsidP="00FF1406">
      <w:pPr>
        <w:autoSpaceDE w:val="0"/>
        <w:autoSpaceDN w:val="0"/>
        <w:adjustRightInd w:val="0"/>
        <w:spacing w:after="120"/>
        <w:ind w:left="567"/>
        <w:contextualSpacing/>
        <w:jc w:val="both"/>
        <w:rPr>
          <w:rFonts w:ascii="Segoe UI" w:hAnsi="Segoe UI" w:cs="Segoe UI"/>
          <w:sz w:val="20"/>
          <w:szCs w:val="20"/>
          <w:lang w:val="id-ID"/>
        </w:rPr>
      </w:pPr>
      <w:r w:rsidRPr="000B2067">
        <w:rPr>
          <w:rFonts w:ascii="Segoe UI" w:hAnsi="Segoe UI" w:cs="Segoe UI"/>
          <w:sz w:val="20"/>
          <w:szCs w:val="20"/>
        </w:rPr>
        <w:t xml:space="preserve">Permasalahan yang terjadi pada pembiayaan daerah adalah terbatasnya sumber-sumber pembiayaan daerah untuk dapat menutup defisit anggaran daerah, sementara </w:t>
      </w:r>
      <w:r w:rsidRPr="000B2067">
        <w:rPr>
          <w:rFonts w:ascii="Segoe UI" w:hAnsi="Segoe UI" w:cs="Segoe UI"/>
          <w:sz w:val="20"/>
          <w:szCs w:val="20"/>
          <w:lang w:val="id-ID" w:eastAsia="id-ID"/>
        </w:rPr>
        <w:t>apabila</w:t>
      </w:r>
      <w:r w:rsidRPr="000B2067">
        <w:rPr>
          <w:rFonts w:ascii="Segoe UI" w:hAnsi="Segoe UI" w:cs="Segoe UI"/>
          <w:sz w:val="20"/>
          <w:szCs w:val="20"/>
          <w:lang w:val="id-ID"/>
        </w:rPr>
        <w:t xml:space="preserve"> </w:t>
      </w:r>
      <w:r w:rsidRPr="000B2067">
        <w:rPr>
          <w:rFonts w:ascii="Segoe UI" w:hAnsi="Segoe UI" w:cs="Segoe UI"/>
          <w:sz w:val="20"/>
          <w:szCs w:val="20"/>
        </w:rPr>
        <w:t>pada sisi pembiayaan pengeluaran daerah terdapat kewajiban pemerintah daerah untuk pelunasan pinjaman daerah.</w:t>
      </w:r>
    </w:p>
    <w:p w:rsidR="00400539" w:rsidRPr="000B2067" w:rsidRDefault="00400539" w:rsidP="000B2067">
      <w:pPr>
        <w:pStyle w:val="BodyTextIndent"/>
        <w:ind w:left="1260" w:firstLine="720"/>
        <w:contextualSpacing/>
        <w:jc w:val="both"/>
        <w:rPr>
          <w:rFonts w:ascii="Segoe UI" w:hAnsi="Segoe UI" w:cs="Segoe UI"/>
          <w:sz w:val="20"/>
          <w:szCs w:val="20"/>
          <w:lang w:val="id-ID"/>
        </w:rPr>
      </w:pPr>
    </w:p>
    <w:p w:rsidR="003F034A" w:rsidRPr="000B2067" w:rsidRDefault="00400539" w:rsidP="00FF1406">
      <w:pPr>
        <w:pStyle w:val="BodyTextIndent"/>
        <w:numPr>
          <w:ilvl w:val="3"/>
          <w:numId w:val="6"/>
        </w:numPr>
        <w:tabs>
          <w:tab w:val="clear" w:pos="2880"/>
          <w:tab w:val="num" w:pos="567"/>
        </w:tabs>
        <w:ind w:left="567" w:hanging="283"/>
        <w:contextualSpacing/>
        <w:jc w:val="both"/>
        <w:rPr>
          <w:rFonts w:ascii="Segoe UI" w:hAnsi="Segoe UI" w:cs="Segoe UI"/>
          <w:b/>
          <w:sz w:val="20"/>
          <w:szCs w:val="20"/>
          <w:lang w:val="id-ID"/>
        </w:rPr>
      </w:pPr>
      <w:r w:rsidRPr="000B2067">
        <w:rPr>
          <w:rFonts w:ascii="Segoe UI" w:hAnsi="Segoe UI" w:cs="Segoe UI"/>
          <w:b/>
          <w:sz w:val="20"/>
          <w:szCs w:val="20"/>
          <w:lang w:val="id-ID"/>
        </w:rPr>
        <w:t>Terget dan Realisasi Pembiayaan Daerah</w:t>
      </w:r>
    </w:p>
    <w:p w:rsidR="00400539" w:rsidRPr="000B2067" w:rsidRDefault="00400539" w:rsidP="00FF1406">
      <w:pPr>
        <w:autoSpaceDE w:val="0"/>
        <w:autoSpaceDN w:val="0"/>
        <w:adjustRightInd w:val="0"/>
        <w:spacing w:after="120"/>
        <w:ind w:left="567"/>
        <w:contextualSpacing/>
        <w:jc w:val="both"/>
        <w:rPr>
          <w:rFonts w:ascii="Segoe UI" w:hAnsi="Segoe UI" w:cs="Segoe UI"/>
          <w:sz w:val="20"/>
          <w:szCs w:val="20"/>
          <w:lang w:val="id-ID"/>
        </w:rPr>
      </w:pPr>
      <w:r w:rsidRPr="000B2067">
        <w:rPr>
          <w:rFonts w:ascii="Segoe UI" w:hAnsi="Segoe UI" w:cs="Segoe UI"/>
          <w:sz w:val="20"/>
          <w:szCs w:val="20"/>
          <w:lang w:val="id-ID"/>
        </w:rPr>
        <w:t xml:space="preserve">Target dan realisasi pembiayaan daerah baik dari sisi penerimaan pembiayaan maupun pengeluaran pembiayaan selama kurun waktu 5 tahun anggaran adalah </w:t>
      </w:r>
      <w:r w:rsidRPr="000B2067">
        <w:rPr>
          <w:rFonts w:ascii="Segoe UI" w:hAnsi="Segoe UI" w:cs="Segoe UI"/>
          <w:sz w:val="20"/>
          <w:szCs w:val="20"/>
          <w:lang w:val="id-ID" w:eastAsia="id-ID"/>
        </w:rPr>
        <w:t>sebagaimana</w:t>
      </w:r>
      <w:r w:rsidRPr="000B2067">
        <w:rPr>
          <w:rFonts w:ascii="Segoe UI" w:hAnsi="Segoe UI" w:cs="Segoe UI"/>
          <w:sz w:val="20"/>
          <w:szCs w:val="20"/>
          <w:lang w:val="id-ID"/>
        </w:rPr>
        <w:t xml:space="preserve"> tabel berikut</w:t>
      </w:r>
      <w:r w:rsidR="00FF1406">
        <w:rPr>
          <w:rFonts w:ascii="Segoe UI" w:hAnsi="Segoe UI" w:cs="Segoe UI"/>
          <w:sz w:val="20"/>
          <w:szCs w:val="20"/>
          <w:lang w:val="id-ID"/>
        </w:rPr>
        <w:t xml:space="preserve"> </w:t>
      </w:r>
      <w:r w:rsidR="005C406C" w:rsidRPr="000B2067">
        <w:rPr>
          <w:rFonts w:ascii="Segoe UI" w:hAnsi="Segoe UI" w:cs="Segoe UI"/>
          <w:sz w:val="20"/>
          <w:szCs w:val="20"/>
          <w:lang w:val="id-ID"/>
        </w:rPr>
        <w:t>:</w:t>
      </w:r>
    </w:p>
    <w:p w:rsidR="00400539" w:rsidRPr="000B2067" w:rsidRDefault="00400539" w:rsidP="000B2067">
      <w:pPr>
        <w:pStyle w:val="BodyTextIndent"/>
        <w:ind w:left="1276"/>
        <w:contextualSpacing/>
        <w:jc w:val="both"/>
        <w:rPr>
          <w:rFonts w:ascii="Segoe UI" w:hAnsi="Segoe UI" w:cs="Segoe UI"/>
          <w:color w:val="FF0000"/>
          <w:sz w:val="20"/>
          <w:szCs w:val="20"/>
          <w:lang w:val="id-ID"/>
        </w:rPr>
      </w:pPr>
    </w:p>
    <w:p w:rsidR="00956059" w:rsidRPr="000B2067" w:rsidRDefault="00956059" w:rsidP="000B2067">
      <w:pPr>
        <w:pStyle w:val="BodyTextIndent"/>
        <w:tabs>
          <w:tab w:val="num" w:pos="1276"/>
        </w:tabs>
        <w:ind w:left="1276" w:firstLine="720"/>
        <w:contextualSpacing/>
        <w:jc w:val="both"/>
        <w:rPr>
          <w:rFonts w:ascii="Segoe UI" w:hAnsi="Segoe UI" w:cs="Segoe UI"/>
          <w:color w:val="FF0000"/>
          <w:sz w:val="20"/>
          <w:szCs w:val="20"/>
          <w:lang w:val="id-ID"/>
        </w:rPr>
      </w:pPr>
    </w:p>
    <w:p w:rsidR="00956059" w:rsidRPr="000B2067" w:rsidRDefault="00956059" w:rsidP="000B2067">
      <w:pPr>
        <w:pStyle w:val="BodyTextIndent"/>
        <w:ind w:left="539" w:firstLine="720"/>
        <w:contextualSpacing/>
        <w:jc w:val="both"/>
        <w:rPr>
          <w:rFonts w:ascii="Segoe UI" w:hAnsi="Segoe UI" w:cs="Segoe UI"/>
          <w:color w:val="FF0000"/>
          <w:sz w:val="20"/>
          <w:szCs w:val="20"/>
          <w:lang w:val="id-ID"/>
        </w:rPr>
      </w:pPr>
    </w:p>
    <w:p w:rsidR="009B02EE" w:rsidRPr="000B2067" w:rsidRDefault="009B02EE" w:rsidP="000B2067">
      <w:pPr>
        <w:pStyle w:val="BodyTextIndent"/>
        <w:ind w:left="539" w:firstLine="720"/>
        <w:contextualSpacing/>
        <w:jc w:val="both"/>
        <w:rPr>
          <w:rFonts w:ascii="Segoe UI" w:hAnsi="Segoe UI" w:cs="Segoe UI"/>
          <w:color w:val="FF0000"/>
          <w:sz w:val="20"/>
          <w:szCs w:val="20"/>
          <w:lang w:val="id-ID"/>
        </w:rPr>
        <w:sectPr w:rsidR="009B02EE" w:rsidRPr="000B2067" w:rsidSect="00030D8E">
          <w:pgSz w:w="11907" w:h="16840" w:code="9"/>
          <w:pgMar w:top="1701" w:right="1701" w:bottom="1701" w:left="1559" w:header="1134" w:footer="1134" w:gutter="0"/>
          <w:pgNumType w:start="38"/>
          <w:cols w:space="708"/>
          <w:docGrid w:linePitch="360"/>
        </w:sectPr>
      </w:pPr>
    </w:p>
    <w:p w:rsidR="00956059" w:rsidRPr="00FF13E0" w:rsidRDefault="005C406C" w:rsidP="000B2067">
      <w:pPr>
        <w:pStyle w:val="BodyTextIndent"/>
        <w:ind w:left="539" w:firstLine="720"/>
        <w:contextualSpacing/>
        <w:jc w:val="center"/>
        <w:rPr>
          <w:rFonts w:ascii="Segoe UI" w:hAnsi="Segoe UI" w:cs="Segoe UI"/>
          <w:b/>
          <w:sz w:val="20"/>
          <w:szCs w:val="20"/>
          <w:lang w:val="id-ID"/>
        </w:rPr>
      </w:pPr>
      <w:r w:rsidRPr="00FF13E0">
        <w:rPr>
          <w:rFonts w:ascii="Segoe UI" w:hAnsi="Segoe UI" w:cs="Segoe UI"/>
          <w:b/>
          <w:sz w:val="20"/>
          <w:szCs w:val="20"/>
          <w:lang w:val="id-ID"/>
        </w:rPr>
        <w:lastRenderedPageBreak/>
        <w:t>Tabel</w:t>
      </w:r>
      <w:r w:rsidR="00FF13E0">
        <w:rPr>
          <w:rFonts w:ascii="Segoe UI" w:hAnsi="Segoe UI" w:cs="Segoe UI"/>
          <w:b/>
          <w:sz w:val="20"/>
          <w:szCs w:val="20"/>
          <w:lang w:val="id-ID"/>
        </w:rPr>
        <w:t xml:space="preserve"> </w:t>
      </w:r>
      <w:r w:rsidRPr="00FF13E0">
        <w:rPr>
          <w:rFonts w:ascii="Segoe UI" w:hAnsi="Segoe UI" w:cs="Segoe UI"/>
          <w:b/>
          <w:sz w:val="20"/>
          <w:szCs w:val="20"/>
          <w:lang w:val="id-ID"/>
        </w:rPr>
        <w:t>III.</w:t>
      </w:r>
      <w:r w:rsidR="003A2469" w:rsidRPr="00FF13E0">
        <w:rPr>
          <w:rFonts w:ascii="Segoe UI" w:hAnsi="Segoe UI" w:cs="Segoe UI"/>
          <w:b/>
          <w:sz w:val="20"/>
          <w:szCs w:val="20"/>
          <w:lang w:val="id-ID"/>
        </w:rPr>
        <w:t>C</w:t>
      </w:r>
      <w:r w:rsidRPr="00FF13E0">
        <w:rPr>
          <w:rFonts w:ascii="Segoe UI" w:hAnsi="Segoe UI" w:cs="Segoe UI"/>
          <w:b/>
          <w:sz w:val="20"/>
          <w:szCs w:val="20"/>
          <w:lang w:val="id-ID"/>
        </w:rPr>
        <w:t>.</w:t>
      </w:r>
      <w:r w:rsidR="00FF13E0" w:rsidRPr="00FF13E0">
        <w:rPr>
          <w:rFonts w:ascii="Segoe UI" w:hAnsi="Segoe UI" w:cs="Segoe UI"/>
          <w:b/>
          <w:sz w:val="20"/>
          <w:szCs w:val="20"/>
          <w:lang w:val="id-ID"/>
        </w:rPr>
        <w:t>1</w:t>
      </w:r>
    </w:p>
    <w:p w:rsidR="005C406C" w:rsidRPr="000B2067" w:rsidRDefault="005C406C" w:rsidP="000B2067">
      <w:pPr>
        <w:pStyle w:val="BodyTextIndent"/>
        <w:ind w:left="539" w:firstLine="720"/>
        <w:contextualSpacing/>
        <w:jc w:val="center"/>
        <w:rPr>
          <w:rFonts w:ascii="Segoe UI" w:hAnsi="Segoe UI" w:cs="Segoe UI"/>
          <w:color w:val="FF0000"/>
          <w:sz w:val="20"/>
          <w:szCs w:val="20"/>
          <w:lang w:val="id-ID"/>
        </w:rPr>
      </w:pPr>
      <w:r w:rsidRPr="00FF13E0">
        <w:rPr>
          <w:rFonts w:ascii="Segoe UI" w:hAnsi="Segoe UI" w:cs="Segoe UI"/>
          <w:b/>
          <w:sz w:val="20"/>
          <w:szCs w:val="20"/>
          <w:lang w:val="id-ID"/>
        </w:rPr>
        <w:t>Target dan Realisasi Penerimaan Pembiayaan dan Pengeluaran Pembiayaan Tahun Anggaran 201</w:t>
      </w:r>
      <w:r w:rsidR="00FF13E0">
        <w:rPr>
          <w:rFonts w:ascii="Segoe UI" w:hAnsi="Segoe UI" w:cs="Segoe UI"/>
          <w:b/>
          <w:sz w:val="20"/>
          <w:szCs w:val="20"/>
          <w:lang w:val="id-ID"/>
        </w:rPr>
        <w:t>1</w:t>
      </w:r>
      <w:r w:rsidRPr="00FF13E0">
        <w:rPr>
          <w:rFonts w:ascii="Segoe UI" w:hAnsi="Segoe UI" w:cs="Segoe UI"/>
          <w:b/>
          <w:sz w:val="20"/>
          <w:szCs w:val="20"/>
          <w:lang w:val="id-ID"/>
        </w:rPr>
        <w:t xml:space="preserve"> -2014</w:t>
      </w:r>
    </w:p>
    <w:p w:rsidR="005C406C" w:rsidRPr="000B2067" w:rsidRDefault="005C406C" w:rsidP="000B2067">
      <w:pPr>
        <w:pStyle w:val="BodyTextIndent"/>
        <w:ind w:left="539" w:firstLine="720"/>
        <w:contextualSpacing/>
        <w:jc w:val="center"/>
        <w:rPr>
          <w:rFonts w:ascii="Segoe UI" w:hAnsi="Segoe UI" w:cs="Segoe UI"/>
          <w:color w:val="FF0000"/>
          <w:sz w:val="20"/>
          <w:szCs w:val="20"/>
          <w:lang w:val="id-ID"/>
        </w:rPr>
      </w:pPr>
    </w:p>
    <w:tbl>
      <w:tblPr>
        <w:tblpPr w:leftFromText="180" w:rightFromText="180" w:vertAnchor="text" w:tblpY="1"/>
        <w:tblOverlap w:val="never"/>
        <w:tblW w:w="13652" w:type="dxa"/>
        <w:tblInd w:w="93" w:type="dxa"/>
        <w:tblLook w:val="04A0" w:firstRow="1" w:lastRow="0" w:firstColumn="1" w:lastColumn="0" w:noHBand="0" w:noVBand="1"/>
      </w:tblPr>
      <w:tblGrid>
        <w:gridCol w:w="840"/>
        <w:gridCol w:w="2294"/>
        <w:gridCol w:w="1243"/>
        <w:gridCol w:w="1325"/>
        <w:gridCol w:w="1325"/>
        <w:gridCol w:w="1325"/>
        <w:gridCol w:w="1325"/>
        <w:gridCol w:w="1325"/>
        <w:gridCol w:w="1325"/>
        <w:gridCol w:w="1325"/>
      </w:tblGrid>
      <w:tr w:rsidR="000B2067" w:rsidRPr="000B2067" w:rsidTr="000B2067">
        <w:trPr>
          <w:trHeight w:val="330"/>
        </w:trPr>
        <w:tc>
          <w:tcPr>
            <w:tcW w:w="840" w:type="dxa"/>
            <w:tcBorders>
              <w:top w:val="single" w:sz="4" w:space="0" w:color="auto"/>
              <w:left w:val="single" w:sz="4" w:space="0" w:color="auto"/>
              <w:bottom w:val="nil"/>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2294" w:type="dxa"/>
            <w:tcBorders>
              <w:top w:val="single" w:sz="4" w:space="0" w:color="auto"/>
              <w:left w:val="nil"/>
              <w:bottom w:val="nil"/>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2568" w:type="dxa"/>
            <w:gridSpan w:val="2"/>
            <w:tcBorders>
              <w:top w:val="single" w:sz="4" w:space="0" w:color="auto"/>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2011</w:t>
            </w:r>
          </w:p>
        </w:tc>
        <w:tc>
          <w:tcPr>
            <w:tcW w:w="26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2012</w:t>
            </w:r>
          </w:p>
        </w:tc>
        <w:tc>
          <w:tcPr>
            <w:tcW w:w="26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2013</w:t>
            </w:r>
          </w:p>
        </w:tc>
        <w:tc>
          <w:tcPr>
            <w:tcW w:w="26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2014</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Kode</w:t>
            </w:r>
          </w:p>
        </w:tc>
        <w:tc>
          <w:tcPr>
            <w:tcW w:w="2294"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Uraian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Anggaran</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r w:rsidRPr="000B2067">
              <w:rPr>
                <w:rFonts w:ascii="Arial Narrow" w:hAnsi="Arial Narrow" w:cs="Segoe UI"/>
                <w:color w:val="000000"/>
                <w:sz w:val="18"/>
                <w:szCs w:val="18"/>
              </w:rPr>
              <w:t>Realisasi</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2294"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center"/>
              <w:rPr>
                <w:rFonts w:ascii="Arial Narrow" w:hAnsi="Arial Narrow" w:cs="Segoe UI"/>
                <w:color w:val="000000"/>
                <w:sz w:val="18"/>
                <w:szCs w:val="18"/>
              </w:rPr>
            </w:pP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PEMBIAYAAN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51.277.744.407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26.258.318.707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111.440.901.671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111.511.984.655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139.022.980.788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141.079.075.488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265.893.856.674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270.944.787.864</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Penerimaan Pembiayaan Daerah</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60.723.744.407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35.704.318.707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117.573.984.655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156.079.075.488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297.157.825.674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297.208.756.864</w:t>
            </w: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Sisa Lebih Perhitungan Anggaran Daerah Tahun Sebelumnya</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35.593.744.407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35.593.744.407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297.157.825.674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297.157.825.674</w:t>
            </w:r>
          </w:p>
        </w:tc>
      </w:tr>
      <w:tr w:rsidR="000B2067" w:rsidRPr="000B2067" w:rsidTr="000B2067">
        <w:trPr>
          <w:trHeight w:val="375"/>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6.1.1.04.</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Sisa Penghematan Belanja atau akibat lainnya</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35.593.744.407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35.593.744.407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297.157.825.674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297.157.825.674</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6.1.2.</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Pencairan Dana Cadangan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6.1.2.01.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PencairanDana Cadangan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6.1.3.</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Hasil Penjualan Kekayaan Daerah yang Dipisahkan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42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6.1.3.01.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Hasil penjualan perusahaan milik daerah/BUMD</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6.1.4.</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Penerimaan Pinjaman Daerah dan Obligasi Daerah</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6.1.4.03.</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Penerimaan Pinjaman Daerah dari lembaga keuangan bank</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25.000.000.000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6.1.6.</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Penerimaan piutang  daerah</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130.000.000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110.574.300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71.082.984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56.094.700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50.931.190</w:t>
            </w: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6.1.6.05.</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Penerimaan  piutang  daerah dari lembaga keuangan bukan bank</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130.000.000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110.574.300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71.082.984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56.094.700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50.931.190</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6.1.7.</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Penerimaan Lain-lain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6.1.7.02.</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Penerimaan Dana Talangan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JUMLAH PEMBIAYAAN PENERIMAAN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60.723.744.407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35.704.318.707</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117.573.984.655</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156.079.075.488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297.157.825.674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297.208.756.864</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6.2.</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Pengeluaran Pembiayaan Daerah</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31.263.969.000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26.263.969.000</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6.2.1.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Pembentukan Dana Cadangan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7.000.000.000</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6.2.1.01.</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Pembentukan Dana Cadangan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7.000.000.000</w:t>
            </w: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6.2.2.</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Penyertaan Modal (Investasi) Pemerintah Daerah</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12.000.000.000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10.000.000.000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19.263.969.000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19.263.969.000</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6.2.2.02.</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Badan usaha milik daerah (BUMD)</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12.000.000.000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10.000.000.000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19.263.969.000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19.263.969.000</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6.2.3.</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Pembayaran Pokok Utang</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6.2.3.03.</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Pembayaran Pokok Utang yang Jatuh Tempo kepada Lembaga Keuangan Bank</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6.2.4.</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Pengeluaran Lain - lain ( Pemberian pinjaman, dana talangan )</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r>
      <w:tr w:rsidR="000B2067" w:rsidRPr="000B2067" w:rsidTr="000B2067">
        <w:trPr>
          <w:trHeight w:val="33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6.2.4.03.</w:t>
            </w: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color w:val="000000"/>
                <w:sz w:val="18"/>
                <w:szCs w:val="18"/>
              </w:rPr>
            </w:pPr>
            <w:r w:rsidRPr="000B2067">
              <w:rPr>
                <w:rFonts w:ascii="Arial Narrow" w:hAnsi="Arial Narrow" w:cs="Segoe UI"/>
                <w:color w:val="000000"/>
                <w:sz w:val="18"/>
                <w:szCs w:val="18"/>
              </w:rPr>
              <w:t>Pengeluaran Dana Talangan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color w:val="000000"/>
                <w:sz w:val="18"/>
                <w:szCs w:val="18"/>
              </w:rPr>
            </w:pPr>
            <w:r w:rsidRPr="000B2067">
              <w:rPr>
                <w:rFonts w:ascii="Arial Narrow" w:hAnsi="Arial Narrow" w:cs="Segoe UI"/>
                <w:color w:val="000000"/>
                <w:sz w:val="18"/>
                <w:szCs w:val="18"/>
              </w:rPr>
              <w:t>-</w:t>
            </w:r>
          </w:p>
        </w:tc>
      </w:tr>
      <w:tr w:rsidR="000B2067" w:rsidRPr="000B2067" w:rsidTr="000B2067">
        <w:trPr>
          <w:trHeight w:val="435"/>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JUMLAH PEMBIAYAAN PENGELUARAN</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9.446.000.000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6.062.000.000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17.000.000.000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15.000.000.000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31.263.969.000</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26.263.969.000</w:t>
            </w:r>
          </w:p>
        </w:tc>
      </w:tr>
      <w:tr w:rsidR="000B2067" w:rsidRPr="000B2067" w:rsidTr="000B2067">
        <w:trPr>
          <w:trHeight w:val="660"/>
        </w:trPr>
        <w:tc>
          <w:tcPr>
            <w:tcW w:w="840" w:type="dxa"/>
            <w:tcBorders>
              <w:top w:val="nil"/>
              <w:left w:val="single" w:sz="4" w:space="0" w:color="auto"/>
              <w:bottom w:val="single" w:sz="4" w:space="0" w:color="auto"/>
              <w:right w:val="single" w:sz="4" w:space="0" w:color="auto"/>
            </w:tcBorders>
            <w:shd w:val="clear" w:color="auto" w:fill="auto"/>
            <w:noWrap/>
            <w:hideMark/>
          </w:tcPr>
          <w:p w:rsidR="000B2067" w:rsidRPr="000B2067" w:rsidRDefault="000B2067" w:rsidP="000B2067">
            <w:pPr>
              <w:spacing w:after="120"/>
              <w:contextualSpacing/>
              <w:rPr>
                <w:rFonts w:ascii="Arial Narrow" w:hAnsi="Arial Narrow" w:cs="Segoe UI"/>
                <w:b/>
                <w:bCs/>
                <w:color w:val="000000"/>
                <w:sz w:val="18"/>
                <w:szCs w:val="18"/>
              </w:rPr>
            </w:pPr>
          </w:p>
        </w:tc>
        <w:tc>
          <w:tcPr>
            <w:tcW w:w="2294" w:type="dxa"/>
            <w:tcBorders>
              <w:top w:val="nil"/>
              <w:left w:val="nil"/>
              <w:bottom w:val="single" w:sz="4" w:space="0" w:color="auto"/>
              <w:right w:val="single" w:sz="4" w:space="0" w:color="auto"/>
            </w:tcBorders>
            <w:shd w:val="clear" w:color="auto" w:fill="auto"/>
            <w:hideMark/>
          </w:tcPr>
          <w:p w:rsidR="000B2067" w:rsidRPr="000B2067" w:rsidRDefault="000B2067" w:rsidP="000B2067">
            <w:pPr>
              <w:spacing w:after="120"/>
              <w:contextualSpacing/>
              <w:rPr>
                <w:rFonts w:ascii="Arial Narrow" w:hAnsi="Arial Narrow" w:cs="Segoe UI"/>
                <w:b/>
                <w:bCs/>
                <w:color w:val="000000"/>
                <w:sz w:val="18"/>
                <w:szCs w:val="18"/>
              </w:rPr>
            </w:pPr>
            <w:r w:rsidRPr="000B2067">
              <w:rPr>
                <w:rFonts w:ascii="Arial Narrow" w:hAnsi="Arial Narrow" w:cs="Segoe UI"/>
                <w:b/>
                <w:bCs/>
                <w:color w:val="000000"/>
                <w:sz w:val="18"/>
                <w:szCs w:val="18"/>
              </w:rPr>
              <w:t>SISA LEBIH PEMBIAYAAN ANGGARAN (SILPA)</w:t>
            </w:r>
          </w:p>
        </w:tc>
        <w:tc>
          <w:tcPr>
            <w:tcW w:w="1243"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117.502.901.671</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156.022.980.788</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297.157.825.674</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w:t>
            </w:r>
          </w:p>
        </w:tc>
        <w:tc>
          <w:tcPr>
            <w:tcW w:w="1325" w:type="dxa"/>
            <w:tcBorders>
              <w:top w:val="nil"/>
              <w:left w:val="nil"/>
              <w:bottom w:val="single" w:sz="4" w:space="0" w:color="auto"/>
              <w:right w:val="single" w:sz="4" w:space="0" w:color="auto"/>
            </w:tcBorders>
            <w:shd w:val="clear" w:color="auto" w:fill="auto"/>
            <w:noWrap/>
            <w:vAlign w:val="center"/>
            <w:hideMark/>
          </w:tcPr>
          <w:p w:rsidR="000B2067" w:rsidRPr="000B2067" w:rsidRDefault="000B2067" w:rsidP="000B2067">
            <w:pPr>
              <w:spacing w:after="120"/>
              <w:contextualSpacing/>
              <w:jc w:val="right"/>
              <w:rPr>
                <w:rFonts w:ascii="Arial Narrow" w:hAnsi="Arial Narrow" w:cs="Segoe UI"/>
                <w:b/>
                <w:bCs/>
                <w:color w:val="000000"/>
                <w:sz w:val="18"/>
                <w:szCs w:val="18"/>
              </w:rPr>
            </w:pPr>
            <w:r w:rsidRPr="000B2067">
              <w:rPr>
                <w:rFonts w:ascii="Arial Narrow" w:hAnsi="Arial Narrow" w:cs="Segoe UI"/>
                <w:b/>
                <w:bCs/>
                <w:color w:val="000000"/>
                <w:sz w:val="18"/>
                <w:szCs w:val="18"/>
              </w:rPr>
              <w:t>327.766.817.462</w:t>
            </w:r>
          </w:p>
        </w:tc>
      </w:tr>
    </w:tbl>
    <w:p w:rsidR="00956059" w:rsidRPr="000B2067" w:rsidRDefault="00956059" w:rsidP="000B2067">
      <w:pPr>
        <w:widowControl w:val="0"/>
        <w:spacing w:after="120"/>
        <w:ind w:left="900"/>
        <w:contextualSpacing/>
        <w:jc w:val="both"/>
        <w:rPr>
          <w:rFonts w:ascii="Segoe UI" w:hAnsi="Segoe UI" w:cs="Segoe UI"/>
          <w:sz w:val="20"/>
          <w:szCs w:val="20"/>
          <w:lang w:val="id-ID"/>
        </w:rPr>
      </w:pPr>
    </w:p>
    <w:p w:rsidR="00E32289" w:rsidRPr="000B2067" w:rsidRDefault="00AF7BD1" w:rsidP="000B2067">
      <w:pPr>
        <w:pStyle w:val="BodyTextIndent"/>
        <w:ind w:left="3402" w:right="2381"/>
        <w:contextualSpacing/>
        <w:jc w:val="both"/>
        <w:rPr>
          <w:rFonts w:ascii="Segoe UI" w:hAnsi="Segoe UI" w:cs="Segoe UI"/>
          <w:sz w:val="20"/>
          <w:szCs w:val="20"/>
          <w:lang w:val="id-ID"/>
        </w:rPr>
      </w:pPr>
      <w:r w:rsidRPr="000B2067">
        <w:rPr>
          <w:rFonts w:ascii="Segoe UI" w:hAnsi="Segoe UI" w:cs="Segoe UI"/>
          <w:sz w:val="20"/>
          <w:szCs w:val="20"/>
          <w:lang w:val="id-ID"/>
        </w:rPr>
        <w:t xml:space="preserve"> </w:t>
      </w:r>
    </w:p>
    <w:p w:rsidR="00956059" w:rsidRPr="000B2067" w:rsidRDefault="00956059" w:rsidP="000B2067">
      <w:pPr>
        <w:pStyle w:val="BodyTextIndent"/>
        <w:ind w:left="539" w:firstLine="720"/>
        <w:contextualSpacing/>
        <w:jc w:val="both"/>
        <w:rPr>
          <w:rFonts w:ascii="Segoe UI" w:hAnsi="Segoe UI" w:cs="Segoe UI"/>
          <w:color w:val="FF0000"/>
          <w:sz w:val="20"/>
          <w:szCs w:val="20"/>
          <w:lang w:val="id-ID"/>
        </w:rPr>
      </w:pPr>
    </w:p>
    <w:p w:rsidR="009B02EE" w:rsidRPr="000B2067" w:rsidRDefault="009B02EE" w:rsidP="000B2067">
      <w:pPr>
        <w:pStyle w:val="BodyTextIndent"/>
        <w:ind w:left="539" w:firstLine="720"/>
        <w:contextualSpacing/>
        <w:jc w:val="both"/>
        <w:rPr>
          <w:rFonts w:ascii="Segoe UI" w:hAnsi="Segoe UI" w:cs="Segoe UI"/>
          <w:color w:val="FF0000"/>
          <w:sz w:val="20"/>
          <w:szCs w:val="20"/>
          <w:lang w:val="id-ID"/>
        </w:rPr>
        <w:sectPr w:rsidR="009B02EE" w:rsidRPr="000B2067" w:rsidSect="00030D8E">
          <w:pgSz w:w="16840" w:h="11907" w:orient="landscape" w:code="9"/>
          <w:pgMar w:top="1701" w:right="1701" w:bottom="1559" w:left="1701" w:header="1134" w:footer="1134" w:gutter="0"/>
          <w:pgNumType w:start="40"/>
          <w:cols w:space="708"/>
          <w:docGrid w:linePitch="360"/>
        </w:sectPr>
      </w:pPr>
    </w:p>
    <w:p w:rsidR="00956059" w:rsidRPr="000B2067" w:rsidRDefault="00AF7BD1" w:rsidP="000B2067">
      <w:pPr>
        <w:pStyle w:val="BodyTextIndent"/>
        <w:numPr>
          <w:ilvl w:val="0"/>
          <w:numId w:val="6"/>
        </w:numPr>
        <w:contextualSpacing/>
        <w:jc w:val="both"/>
        <w:rPr>
          <w:rFonts w:ascii="Segoe UI" w:hAnsi="Segoe UI" w:cs="Segoe UI"/>
          <w:sz w:val="20"/>
          <w:szCs w:val="20"/>
          <w:lang w:val="id-ID"/>
        </w:rPr>
      </w:pPr>
      <w:r w:rsidRPr="000B2067">
        <w:rPr>
          <w:rFonts w:ascii="Segoe UI" w:hAnsi="Segoe UI" w:cs="Segoe UI"/>
          <w:sz w:val="20"/>
          <w:szCs w:val="20"/>
          <w:lang w:val="id-ID"/>
        </w:rPr>
        <w:lastRenderedPageBreak/>
        <w:t>Sisa Lebih Perhitungan Anggaran (SIL</w:t>
      </w:r>
      <w:r w:rsidR="000D20A0" w:rsidRPr="000B2067">
        <w:rPr>
          <w:rFonts w:ascii="Segoe UI" w:hAnsi="Segoe UI" w:cs="Segoe UI"/>
          <w:sz w:val="20"/>
          <w:szCs w:val="20"/>
          <w:lang w:val="id-ID"/>
        </w:rPr>
        <w:t>P</w:t>
      </w:r>
      <w:r w:rsidRPr="000B2067">
        <w:rPr>
          <w:rFonts w:ascii="Segoe UI" w:hAnsi="Segoe UI" w:cs="Segoe UI"/>
          <w:sz w:val="20"/>
          <w:szCs w:val="20"/>
          <w:lang w:val="id-ID"/>
        </w:rPr>
        <w:t>A)</w:t>
      </w:r>
    </w:p>
    <w:p w:rsidR="000D20A0" w:rsidRPr="000B2067" w:rsidRDefault="00AF7BD1" w:rsidP="000B2067">
      <w:pPr>
        <w:pStyle w:val="BodyTextIndent"/>
        <w:ind w:left="1797"/>
        <w:contextualSpacing/>
        <w:jc w:val="both"/>
        <w:rPr>
          <w:rFonts w:ascii="Segoe UI" w:hAnsi="Segoe UI" w:cs="Segoe UI"/>
          <w:sz w:val="20"/>
          <w:szCs w:val="20"/>
          <w:lang w:val="id-ID"/>
        </w:rPr>
      </w:pPr>
      <w:r w:rsidRPr="000B2067">
        <w:rPr>
          <w:rFonts w:ascii="Segoe UI" w:hAnsi="Segoe UI" w:cs="Segoe UI"/>
          <w:sz w:val="20"/>
          <w:szCs w:val="20"/>
          <w:lang w:val="id-ID"/>
        </w:rPr>
        <w:t xml:space="preserve">Dari tabel diatas dapat diketahui </w:t>
      </w:r>
      <w:r w:rsidR="000D20A0" w:rsidRPr="000B2067">
        <w:rPr>
          <w:rFonts w:ascii="Segoe UI" w:hAnsi="Segoe UI" w:cs="Segoe UI"/>
          <w:sz w:val="20"/>
          <w:szCs w:val="20"/>
          <w:lang w:val="id-ID"/>
        </w:rPr>
        <w:t xml:space="preserve">bahwa </w:t>
      </w:r>
      <w:r w:rsidRPr="000B2067">
        <w:rPr>
          <w:rFonts w:ascii="Segoe UI" w:hAnsi="Segoe UI" w:cs="Segoe UI"/>
          <w:sz w:val="20"/>
          <w:szCs w:val="20"/>
          <w:lang w:val="id-ID"/>
        </w:rPr>
        <w:t xml:space="preserve">Silpa </w:t>
      </w:r>
      <w:r w:rsidR="000D20A0" w:rsidRPr="000B2067">
        <w:rPr>
          <w:rFonts w:ascii="Segoe UI" w:hAnsi="Segoe UI" w:cs="Segoe UI"/>
          <w:sz w:val="20"/>
          <w:szCs w:val="20"/>
          <w:lang w:val="id-ID"/>
        </w:rPr>
        <w:t xml:space="preserve">selama tahun anggaran 2010 sampai dengan tahun anggaran 2014 selalu mengalami kenaikan yang cukup signifikan, hal ini antara lain disebabkan realisasi pendapatan melebihi anggaran dan penyerapan belanja yang tidak maksimal. </w:t>
      </w:r>
    </w:p>
    <w:p w:rsidR="00AF7BD1" w:rsidRPr="000B2067" w:rsidRDefault="000D20A0" w:rsidP="000B2067">
      <w:pPr>
        <w:pStyle w:val="BodyTextIndent"/>
        <w:ind w:left="1797"/>
        <w:contextualSpacing/>
        <w:jc w:val="both"/>
        <w:rPr>
          <w:rFonts w:ascii="Segoe UI" w:hAnsi="Segoe UI" w:cs="Segoe UI"/>
          <w:bCs/>
          <w:color w:val="000000"/>
          <w:sz w:val="20"/>
          <w:szCs w:val="20"/>
          <w:lang w:val="id-ID"/>
        </w:rPr>
      </w:pPr>
      <w:r w:rsidRPr="000B2067">
        <w:rPr>
          <w:rFonts w:ascii="Segoe UI" w:hAnsi="Segoe UI" w:cs="Segoe UI"/>
          <w:sz w:val="20"/>
          <w:szCs w:val="20"/>
          <w:lang w:val="id-ID"/>
        </w:rPr>
        <w:t xml:space="preserve">Silpa </w:t>
      </w:r>
      <w:r w:rsidR="00AF7BD1" w:rsidRPr="000B2067">
        <w:rPr>
          <w:rFonts w:ascii="Segoe UI" w:hAnsi="Segoe UI" w:cs="Segoe UI"/>
          <w:sz w:val="20"/>
          <w:szCs w:val="20"/>
          <w:lang w:val="id-ID"/>
        </w:rPr>
        <w:t xml:space="preserve">tahun angaran 2010 </w:t>
      </w:r>
      <w:r w:rsidRPr="000B2067">
        <w:rPr>
          <w:rFonts w:ascii="Segoe UI" w:hAnsi="Segoe UI" w:cs="Segoe UI"/>
          <w:sz w:val="20"/>
          <w:szCs w:val="20"/>
          <w:lang w:val="id-ID"/>
        </w:rPr>
        <w:t xml:space="preserve">adalah  </w:t>
      </w:r>
      <w:r w:rsidR="00AF7BD1" w:rsidRPr="000B2067">
        <w:rPr>
          <w:rFonts w:ascii="Segoe UI" w:hAnsi="Segoe UI" w:cs="Segoe UI"/>
          <w:sz w:val="20"/>
          <w:szCs w:val="20"/>
          <w:lang w:val="id-ID"/>
        </w:rPr>
        <w:t>sebesar Rp</w:t>
      </w:r>
      <w:r w:rsidR="00AF7BD1" w:rsidRPr="000B2067">
        <w:rPr>
          <w:rFonts w:ascii="Segoe UI" w:hAnsi="Segoe UI" w:cs="Segoe UI"/>
          <w:bCs/>
          <w:sz w:val="20"/>
          <w:szCs w:val="20"/>
        </w:rPr>
        <w:t>35</w:t>
      </w:r>
      <w:r w:rsidR="00AF7BD1" w:rsidRPr="000B2067">
        <w:rPr>
          <w:rFonts w:ascii="Segoe UI" w:hAnsi="Segoe UI" w:cs="Segoe UI"/>
          <w:bCs/>
          <w:color w:val="000000"/>
          <w:sz w:val="20"/>
          <w:szCs w:val="20"/>
        </w:rPr>
        <w:t>.593.744.407</w:t>
      </w:r>
      <w:r w:rsidR="00AF7BD1" w:rsidRPr="000B2067">
        <w:rPr>
          <w:rFonts w:ascii="Segoe UI" w:hAnsi="Segoe UI" w:cs="Segoe UI"/>
          <w:bCs/>
          <w:color w:val="000000"/>
          <w:sz w:val="20"/>
          <w:szCs w:val="20"/>
          <w:lang w:val="id-ID"/>
        </w:rPr>
        <w:t>,00</w:t>
      </w:r>
      <w:r w:rsidRPr="000B2067">
        <w:rPr>
          <w:rFonts w:ascii="Segoe UI" w:hAnsi="Segoe UI" w:cs="Segoe UI"/>
          <w:bCs/>
          <w:color w:val="000000"/>
          <w:sz w:val="20"/>
          <w:szCs w:val="20"/>
          <w:lang w:val="id-ID"/>
        </w:rPr>
        <w:t>,</w:t>
      </w:r>
      <w:r w:rsidR="00AF7BD1" w:rsidRPr="000B2067">
        <w:rPr>
          <w:rFonts w:ascii="Segoe UI" w:hAnsi="Segoe UI" w:cs="Segoe UI"/>
          <w:bCs/>
          <w:color w:val="000000"/>
          <w:sz w:val="20"/>
          <w:szCs w:val="20"/>
          <w:lang w:val="id-ID"/>
        </w:rPr>
        <w:t xml:space="preserve">   </w:t>
      </w:r>
      <w:r w:rsidRPr="000B2067">
        <w:rPr>
          <w:rFonts w:ascii="Segoe UI" w:hAnsi="Segoe UI" w:cs="Segoe UI"/>
          <w:bCs/>
          <w:color w:val="000000"/>
          <w:sz w:val="20"/>
          <w:szCs w:val="20"/>
          <w:lang w:val="id-ID"/>
        </w:rPr>
        <w:t>t</w:t>
      </w:r>
      <w:r w:rsidR="00AF7BD1" w:rsidRPr="000B2067">
        <w:rPr>
          <w:rFonts w:ascii="Segoe UI" w:hAnsi="Segoe UI" w:cs="Segoe UI"/>
          <w:bCs/>
          <w:color w:val="000000"/>
          <w:sz w:val="20"/>
          <w:szCs w:val="20"/>
          <w:lang w:val="id-ID"/>
        </w:rPr>
        <w:t>ahun anggaran 2011 sebesa</w:t>
      </w:r>
      <w:r w:rsidRPr="000B2067">
        <w:rPr>
          <w:rFonts w:ascii="Segoe UI" w:hAnsi="Segoe UI" w:cs="Segoe UI"/>
          <w:bCs/>
          <w:color w:val="000000"/>
          <w:sz w:val="20"/>
          <w:szCs w:val="20"/>
          <w:lang w:val="id-ID"/>
        </w:rPr>
        <w:t>r</w:t>
      </w:r>
      <w:r w:rsidR="00AF7BD1" w:rsidRPr="000B2067">
        <w:rPr>
          <w:rFonts w:ascii="Segoe UI" w:hAnsi="Segoe UI" w:cs="Segoe UI"/>
          <w:bCs/>
          <w:color w:val="000000"/>
          <w:sz w:val="20"/>
          <w:szCs w:val="20"/>
          <w:lang w:val="id-ID"/>
        </w:rPr>
        <w:t xml:space="preserve"> Rp</w:t>
      </w:r>
      <w:r w:rsidR="00AF7BD1" w:rsidRPr="000B2067">
        <w:rPr>
          <w:rFonts w:ascii="Segoe UI" w:hAnsi="Segoe UI" w:cs="Segoe UI"/>
          <w:bCs/>
          <w:color w:val="000000"/>
          <w:sz w:val="20"/>
          <w:szCs w:val="20"/>
        </w:rPr>
        <w:t>117.502.901.671</w:t>
      </w:r>
      <w:r w:rsidR="00AF7BD1" w:rsidRPr="000B2067">
        <w:rPr>
          <w:rFonts w:ascii="Segoe UI" w:hAnsi="Segoe UI" w:cs="Segoe UI"/>
          <w:bCs/>
          <w:color w:val="000000"/>
          <w:sz w:val="20"/>
          <w:szCs w:val="20"/>
          <w:lang w:val="id-ID"/>
        </w:rPr>
        <w:t>,00,  tahun anggaran 2012 sebesar Rp</w:t>
      </w:r>
      <w:r w:rsidR="00AF7BD1" w:rsidRPr="000B2067">
        <w:rPr>
          <w:rFonts w:ascii="Segoe UI" w:hAnsi="Segoe UI" w:cs="Segoe UI"/>
          <w:bCs/>
          <w:color w:val="000000"/>
          <w:sz w:val="20"/>
          <w:szCs w:val="20"/>
        </w:rPr>
        <w:t>156.022.980.788</w:t>
      </w:r>
      <w:r w:rsidR="00AF7BD1" w:rsidRPr="000B2067">
        <w:rPr>
          <w:rFonts w:ascii="Segoe UI" w:hAnsi="Segoe UI" w:cs="Segoe UI"/>
          <w:bCs/>
          <w:color w:val="000000"/>
          <w:sz w:val="20"/>
          <w:szCs w:val="20"/>
          <w:lang w:val="id-ID"/>
        </w:rPr>
        <w:t>,00, tahun anggaran 2013 sebear Rp</w:t>
      </w:r>
      <w:r w:rsidR="00AF7BD1" w:rsidRPr="000B2067">
        <w:rPr>
          <w:rFonts w:ascii="Segoe UI" w:hAnsi="Segoe UI" w:cs="Segoe UI"/>
          <w:bCs/>
          <w:color w:val="000000"/>
          <w:sz w:val="20"/>
          <w:szCs w:val="20"/>
        </w:rPr>
        <w:t>297.157.825.674</w:t>
      </w:r>
      <w:r w:rsidR="00AF7BD1" w:rsidRPr="000B2067">
        <w:rPr>
          <w:rFonts w:ascii="Segoe UI" w:hAnsi="Segoe UI" w:cs="Segoe UI"/>
          <w:bCs/>
          <w:color w:val="000000"/>
          <w:sz w:val="20"/>
          <w:szCs w:val="20"/>
          <w:lang w:val="id-ID"/>
        </w:rPr>
        <w:t>,00 dan tahun anggaran 2014 sebesar Rp</w:t>
      </w:r>
      <w:r w:rsidR="00AF7BD1" w:rsidRPr="000B2067">
        <w:rPr>
          <w:rFonts w:ascii="Segoe UI" w:hAnsi="Segoe UI" w:cs="Segoe UI"/>
          <w:bCs/>
          <w:color w:val="000000"/>
          <w:sz w:val="20"/>
          <w:szCs w:val="20"/>
        </w:rPr>
        <w:t>327.766.817.462</w:t>
      </w:r>
      <w:r w:rsidR="00AF7BD1" w:rsidRPr="000B2067">
        <w:rPr>
          <w:rFonts w:ascii="Segoe UI" w:hAnsi="Segoe UI" w:cs="Segoe UI"/>
          <w:bCs/>
          <w:color w:val="000000"/>
          <w:sz w:val="20"/>
          <w:szCs w:val="20"/>
          <w:lang w:val="id-ID"/>
        </w:rPr>
        <w:t>,00</w:t>
      </w:r>
      <w:r w:rsidRPr="000B2067">
        <w:rPr>
          <w:rFonts w:ascii="Segoe UI" w:hAnsi="Segoe UI" w:cs="Segoe UI"/>
          <w:bCs/>
          <w:color w:val="000000"/>
          <w:sz w:val="20"/>
          <w:szCs w:val="20"/>
          <w:lang w:val="id-ID"/>
        </w:rPr>
        <w:t xml:space="preserve">   </w:t>
      </w:r>
    </w:p>
    <w:p w:rsidR="00480266" w:rsidRPr="000B2067" w:rsidRDefault="00480266" w:rsidP="000B2067">
      <w:pPr>
        <w:pStyle w:val="BodyTextIndent"/>
        <w:ind w:left="1797"/>
        <w:contextualSpacing/>
        <w:jc w:val="both"/>
        <w:rPr>
          <w:rFonts w:ascii="Segoe UI" w:hAnsi="Segoe UI" w:cs="Segoe UI"/>
          <w:bCs/>
          <w:color w:val="000000"/>
          <w:sz w:val="20"/>
          <w:szCs w:val="20"/>
          <w:lang w:val="id-ID"/>
        </w:rPr>
      </w:pPr>
    </w:p>
    <w:p w:rsidR="00480266" w:rsidRPr="000B2067" w:rsidRDefault="00480266" w:rsidP="000B2067">
      <w:pPr>
        <w:pStyle w:val="BodyTextIndent"/>
        <w:ind w:left="1797"/>
        <w:contextualSpacing/>
        <w:jc w:val="both"/>
        <w:rPr>
          <w:rFonts w:ascii="Segoe UI" w:hAnsi="Segoe UI" w:cs="Segoe UI"/>
          <w:bCs/>
          <w:color w:val="000000"/>
          <w:sz w:val="20"/>
          <w:szCs w:val="20"/>
          <w:lang w:val="id-ID"/>
        </w:rPr>
      </w:pPr>
    </w:p>
    <w:p w:rsidR="00480266" w:rsidRPr="000B2067" w:rsidRDefault="00480266" w:rsidP="000B2067">
      <w:pPr>
        <w:pStyle w:val="BodyTextIndent"/>
        <w:ind w:left="1797"/>
        <w:contextualSpacing/>
        <w:jc w:val="both"/>
        <w:rPr>
          <w:rFonts w:ascii="Segoe UI" w:hAnsi="Segoe UI" w:cs="Segoe UI"/>
          <w:bCs/>
          <w:color w:val="000000"/>
          <w:sz w:val="20"/>
          <w:szCs w:val="20"/>
          <w:lang w:val="id-ID"/>
        </w:rPr>
      </w:pPr>
    </w:p>
    <w:p w:rsidR="00480266" w:rsidRPr="000B2067" w:rsidRDefault="00480266" w:rsidP="000B2067">
      <w:pPr>
        <w:pStyle w:val="BodyTextIndent"/>
        <w:ind w:left="1797"/>
        <w:contextualSpacing/>
        <w:jc w:val="both"/>
        <w:rPr>
          <w:rFonts w:ascii="Segoe UI" w:hAnsi="Segoe UI" w:cs="Segoe UI"/>
          <w:bCs/>
          <w:color w:val="000000"/>
          <w:sz w:val="20"/>
          <w:szCs w:val="20"/>
          <w:lang w:val="id-ID"/>
        </w:rPr>
      </w:pPr>
    </w:p>
    <w:p w:rsidR="00480266" w:rsidRPr="000B2067" w:rsidRDefault="00480266" w:rsidP="000B2067">
      <w:pPr>
        <w:pStyle w:val="BodyTextIndent"/>
        <w:ind w:left="1797"/>
        <w:contextualSpacing/>
        <w:jc w:val="center"/>
        <w:rPr>
          <w:rFonts w:ascii="Segoe UI" w:hAnsi="Segoe UI" w:cs="Segoe UI"/>
          <w:color w:val="FF0000"/>
          <w:sz w:val="20"/>
          <w:szCs w:val="20"/>
          <w:lang w:val="id-ID"/>
        </w:rPr>
      </w:pPr>
      <w:bookmarkStart w:id="0" w:name="_GoBack"/>
      <w:bookmarkEnd w:id="0"/>
    </w:p>
    <w:sectPr w:rsidR="00480266" w:rsidRPr="000B2067" w:rsidSect="00137872">
      <w:pgSz w:w="11907" w:h="16840" w:code="9"/>
      <w:pgMar w:top="1701" w:right="1701" w:bottom="1701" w:left="1559" w:header="1134" w:footer="1134"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56" w:rsidRDefault="00760F56">
      <w:r>
        <w:separator/>
      </w:r>
    </w:p>
  </w:endnote>
  <w:endnote w:type="continuationSeparator" w:id="0">
    <w:p w:rsidR="00760F56" w:rsidRDefault="0076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F2">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64" w:rsidRDefault="00576F64" w:rsidP="00576F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6F64" w:rsidRDefault="00576F64" w:rsidP="003E1D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64" w:rsidRPr="00576F64" w:rsidRDefault="00576F64" w:rsidP="00576F64">
    <w:pPr>
      <w:pStyle w:val="Footer"/>
      <w:framePr w:wrap="around" w:vAnchor="text" w:hAnchor="margin" w:xAlign="right" w:y="1"/>
      <w:rPr>
        <w:rStyle w:val="PageNumber"/>
        <w:rFonts w:ascii="Segoe UI" w:hAnsi="Segoe UI" w:cs="Segoe UI"/>
        <w:sz w:val="18"/>
        <w:szCs w:val="18"/>
      </w:rPr>
    </w:pPr>
    <w:r w:rsidRPr="00576F64">
      <w:rPr>
        <w:rStyle w:val="PageNumber"/>
        <w:rFonts w:ascii="Segoe UI" w:hAnsi="Segoe UI" w:cs="Segoe UI"/>
        <w:sz w:val="18"/>
        <w:szCs w:val="18"/>
      </w:rPr>
      <w:fldChar w:fldCharType="begin"/>
    </w:r>
    <w:r w:rsidRPr="00576F64">
      <w:rPr>
        <w:rStyle w:val="PageNumber"/>
        <w:rFonts w:ascii="Segoe UI" w:hAnsi="Segoe UI" w:cs="Segoe UI"/>
        <w:sz w:val="18"/>
        <w:szCs w:val="18"/>
      </w:rPr>
      <w:instrText xml:space="preserve">PAGE  </w:instrText>
    </w:r>
    <w:r w:rsidRPr="00576F64">
      <w:rPr>
        <w:rStyle w:val="PageNumber"/>
        <w:rFonts w:ascii="Segoe UI" w:hAnsi="Segoe UI" w:cs="Segoe UI"/>
        <w:sz w:val="18"/>
        <w:szCs w:val="18"/>
      </w:rPr>
      <w:fldChar w:fldCharType="separate"/>
    </w:r>
    <w:r w:rsidR="00137872">
      <w:rPr>
        <w:rStyle w:val="PageNumber"/>
        <w:rFonts w:ascii="Segoe UI" w:hAnsi="Segoe UI" w:cs="Segoe UI"/>
        <w:noProof/>
        <w:sz w:val="18"/>
        <w:szCs w:val="18"/>
      </w:rPr>
      <w:t>42</w:t>
    </w:r>
    <w:r w:rsidRPr="00576F64">
      <w:rPr>
        <w:rStyle w:val="PageNumber"/>
        <w:rFonts w:ascii="Segoe UI" w:hAnsi="Segoe UI" w:cs="Segoe UI"/>
        <w:sz w:val="18"/>
        <w:szCs w:val="18"/>
      </w:rPr>
      <w:fldChar w:fldCharType="end"/>
    </w:r>
  </w:p>
  <w:p w:rsidR="00576F64" w:rsidRPr="000B2067" w:rsidRDefault="00576F64" w:rsidP="003E1D4E">
    <w:pPr>
      <w:pStyle w:val="Footer"/>
      <w:ind w:right="360"/>
      <w:rPr>
        <w:rFonts w:ascii="Segoe UI" w:hAnsi="Segoe UI" w:cs="Segoe UI"/>
        <w:sz w:val="16"/>
        <w:szCs w:val="16"/>
        <w:lang w:val="id-ID"/>
      </w:rPr>
    </w:pPr>
    <w:r w:rsidRPr="00396394">
      <w:rPr>
        <w:rFonts w:ascii="Segoe UI" w:hAnsi="Segoe UI" w:cs="Segoe UI"/>
        <w:sz w:val="16"/>
        <w:szCs w:val="16"/>
        <w:lang w:val="fi-FI"/>
      </w:rPr>
      <w:t>L</w:t>
    </w:r>
    <w:r w:rsidRPr="00396394">
      <w:rPr>
        <w:rFonts w:ascii="Segoe UI" w:hAnsi="Segoe UI" w:cs="Segoe UI"/>
        <w:sz w:val="16"/>
        <w:szCs w:val="16"/>
        <w:lang w:val="id-ID"/>
      </w:rPr>
      <w:t>KPJ</w:t>
    </w:r>
    <w:r w:rsidRPr="00396394">
      <w:rPr>
        <w:rFonts w:ascii="Segoe UI" w:hAnsi="Segoe UI" w:cs="Segoe UI"/>
        <w:sz w:val="16"/>
        <w:szCs w:val="16"/>
      </w:rPr>
      <w:t xml:space="preserve"> AMJ 201</w:t>
    </w:r>
    <w:r>
      <w:rPr>
        <w:rFonts w:ascii="Segoe UI" w:hAnsi="Segoe UI" w:cs="Segoe UI"/>
        <w:sz w:val="16"/>
        <w:szCs w:val="16"/>
        <w:lang w:val="id-ID"/>
      </w:rPr>
      <w:t>1</w:t>
    </w:r>
    <w:r w:rsidRPr="00396394">
      <w:rPr>
        <w:rFonts w:ascii="Segoe UI" w:hAnsi="Segoe UI" w:cs="Segoe UI"/>
        <w:sz w:val="16"/>
        <w:szCs w:val="16"/>
      </w:rPr>
      <w:t xml:space="preserve">-2015 </w:t>
    </w:r>
    <w:r>
      <w:rPr>
        <w:rFonts w:ascii="Segoe UI" w:hAnsi="Segoe UI" w:cs="Segoe UI"/>
        <w:sz w:val="16"/>
        <w:szCs w:val="16"/>
        <w:lang w:val="id-ID"/>
      </w:rPr>
      <w:t xml:space="preserve">- </w:t>
    </w:r>
    <w:r w:rsidRPr="00396394">
      <w:rPr>
        <w:rFonts w:ascii="Segoe UI" w:hAnsi="Segoe UI" w:cs="Segoe UI"/>
        <w:b/>
        <w:sz w:val="16"/>
        <w:szCs w:val="16"/>
        <w:lang w:val="fi-FI"/>
      </w:rPr>
      <w:t>Bab</w:t>
    </w:r>
    <w:r w:rsidRPr="00396394">
      <w:rPr>
        <w:rFonts w:ascii="Segoe UI" w:hAnsi="Segoe UI" w:cs="Segoe UI"/>
        <w:b/>
        <w:sz w:val="16"/>
        <w:szCs w:val="16"/>
        <w:lang w:val="id-ID"/>
      </w:rPr>
      <w:t xml:space="preserve"> II</w:t>
    </w:r>
    <w:r>
      <w:rPr>
        <w:rFonts w:ascii="Segoe UI" w:hAnsi="Segoe UI" w:cs="Segoe UI"/>
        <w:b/>
        <w:sz w:val="16"/>
        <w:szCs w:val="16"/>
        <w:lang w:val="id-ID"/>
      </w:rPr>
      <w:t>I</w:t>
    </w:r>
    <w:r w:rsidRPr="00396394">
      <w:rPr>
        <w:rFonts w:ascii="Segoe UI" w:hAnsi="Segoe UI" w:cs="Segoe UI"/>
        <w:b/>
        <w:sz w:val="16"/>
        <w:szCs w:val="16"/>
        <w:lang w:val="id-ID"/>
      </w:rPr>
      <w:t xml:space="preserve"> Kebijakan </w:t>
    </w:r>
    <w:r>
      <w:rPr>
        <w:rFonts w:ascii="Segoe UI" w:hAnsi="Segoe UI" w:cs="Segoe UI"/>
        <w:b/>
        <w:sz w:val="16"/>
        <w:szCs w:val="16"/>
        <w:lang w:val="id-ID"/>
      </w:rPr>
      <w:t>Pengelolaan Keuangan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56" w:rsidRDefault="00760F56">
      <w:r>
        <w:separator/>
      </w:r>
    </w:p>
  </w:footnote>
  <w:footnote w:type="continuationSeparator" w:id="0">
    <w:p w:rsidR="00760F56" w:rsidRDefault="00760F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2F2A"/>
    <w:multiLevelType w:val="hybridMultilevel"/>
    <w:tmpl w:val="157A2CE4"/>
    <w:lvl w:ilvl="0" w:tplc="04210019">
      <w:start w:val="1"/>
      <w:numFmt w:val="lowerLetter"/>
      <w:lvlText w:val="%1."/>
      <w:lvlJc w:val="left"/>
      <w:pPr>
        <w:ind w:left="2064" w:hanging="360"/>
      </w:pPr>
    </w:lvl>
    <w:lvl w:ilvl="1" w:tplc="9616702E">
      <w:start w:val="1"/>
      <w:numFmt w:val="lowerLetter"/>
      <w:lvlText w:val="%2)"/>
      <w:lvlJc w:val="left"/>
      <w:pPr>
        <w:ind w:left="2784" w:hanging="360"/>
      </w:pPr>
      <w:rPr>
        <w:rFonts w:hint="default"/>
        <w:b/>
      </w:r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
    <w:nsid w:val="018A2870"/>
    <w:multiLevelType w:val="hybridMultilevel"/>
    <w:tmpl w:val="35960E12"/>
    <w:lvl w:ilvl="0" w:tplc="2BDAA430">
      <w:start w:val="1"/>
      <w:numFmt w:val="decimal"/>
      <w:lvlText w:val="%1."/>
      <w:lvlJc w:val="left"/>
      <w:pPr>
        <w:tabs>
          <w:tab w:val="num" w:pos="900"/>
        </w:tabs>
        <w:ind w:left="900" w:hanging="360"/>
      </w:pPr>
      <w:rPr>
        <w:rFonts w:hint="default"/>
      </w:rPr>
    </w:lvl>
    <w:lvl w:ilvl="1" w:tplc="32D0DA0E">
      <w:start w:val="1"/>
      <w:numFmt w:val="decimal"/>
      <w:isLgl/>
      <w:lvlText w:val="3.%2."/>
      <w:lvlJc w:val="left"/>
      <w:pPr>
        <w:tabs>
          <w:tab w:val="num" w:pos="1260"/>
        </w:tabs>
        <w:ind w:left="1260" w:hanging="720"/>
      </w:pPr>
      <w:rPr>
        <w:rFonts w:hint="default"/>
      </w:rPr>
    </w:lvl>
    <w:lvl w:ilvl="2" w:tplc="EF145EF6">
      <w:numFmt w:val="none"/>
      <w:lvlText w:val=""/>
      <w:lvlJc w:val="left"/>
      <w:pPr>
        <w:tabs>
          <w:tab w:val="num" w:pos="360"/>
        </w:tabs>
      </w:pPr>
    </w:lvl>
    <w:lvl w:ilvl="3" w:tplc="64D0FEFE">
      <w:numFmt w:val="none"/>
      <w:lvlText w:val=""/>
      <w:lvlJc w:val="left"/>
      <w:pPr>
        <w:tabs>
          <w:tab w:val="num" w:pos="360"/>
        </w:tabs>
      </w:pPr>
    </w:lvl>
    <w:lvl w:ilvl="4" w:tplc="1D7696C8">
      <w:numFmt w:val="none"/>
      <w:lvlText w:val=""/>
      <w:lvlJc w:val="left"/>
      <w:pPr>
        <w:tabs>
          <w:tab w:val="num" w:pos="360"/>
        </w:tabs>
      </w:pPr>
    </w:lvl>
    <w:lvl w:ilvl="5" w:tplc="E5360476">
      <w:numFmt w:val="none"/>
      <w:lvlText w:val=""/>
      <w:lvlJc w:val="left"/>
      <w:pPr>
        <w:tabs>
          <w:tab w:val="num" w:pos="360"/>
        </w:tabs>
      </w:pPr>
    </w:lvl>
    <w:lvl w:ilvl="6" w:tplc="6752229E">
      <w:numFmt w:val="none"/>
      <w:lvlText w:val=""/>
      <w:lvlJc w:val="left"/>
      <w:pPr>
        <w:tabs>
          <w:tab w:val="num" w:pos="360"/>
        </w:tabs>
      </w:pPr>
    </w:lvl>
    <w:lvl w:ilvl="7" w:tplc="86D2C812">
      <w:numFmt w:val="none"/>
      <w:lvlText w:val=""/>
      <w:lvlJc w:val="left"/>
      <w:pPr>
        <w:tabs>
          <w:tab w:val="num" w:pos="360"/>
        </w:tabs>
      </w:pPr>
    </w:lvl>
    <w:lvl w:ilvl="8" w:tplc="F828CA7E">
      <w:numFmt w:val="none"/>
      <w:lvlText w:val=""/>
      <w:lvlJc w:val="left"/>
      <w:pPr>
        <w:tabs>
          <w:tab w:val="num" w:pos="360"/>
        </w:tabs>
      </w:pPr>
    </w:lvl>
  </w:abstractNum>
  <w:abstractNum w:abstractNumId="2">
    <w:nsid w:val="01A245EB"/>
    <w:multiLevelType w:val="hybridMultilevel"/>
    <w:tmpl w:val="9B8CEE42"/>
    <w:lvl w:ilvl="0" w:tplc="EE40B7C2">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051B15C7"/>
    <w:multiLevelType w:val="hybridMultilevel"/>
    <w:tmpl w:val="E7F8AA34"/>
    <w:lvl w:ilvl="0" w:tplc="F72ACB14">
      <w:start w:val="1"/>
      <w:numFmt w:val="upperLetter"/>
      <w:lvlText w:val="%1."/>
      <w:lvlJc w:val="left"/>
      <w:pPr>
        <w:tabs>
          <w:tab w:val="num" w:pos="360"/>
        </w:tabs>
        <w:ind w:left="360" w:hanging="360"/>
      </w:pPr>
      <w:rPr>
        <w:rFonts w:ascii="Segoe UI" w:eastAsia="Times New Roman" w:hAnsi="Segoe UI" w:cs="Segoe UI"/>
        <w:b/>
        <w:bCs/>
        <w:sz w:val="20"/>
        <w:szCs w:val="20"/>
      </w:rPr>
    </w:lvl>
    <w:lvl w:ilvl="1" w:tplc="05E0D612">
      <w:start w:val="1"/>
      <w:numFmt w:val="decimal"/>
      <w:lvlText w:val="%2."/>
      <w:lvlJc w:val="left"/>
      <w:pPr>
        <w:tabs>
          <w:tab w:val="num" w:pos="1440"/>
        </w:tabs>
        <w:ind w:left="1440" w:hanging="360"/>
      </w:pPr>
      <w:rPr>
        <w:rFonts w:hint="default"/>
        <w:b w:val="0"/>
        <w:bCs w:val="0"/>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5F235E6"/>
    <w:multiLevelType w:val="hybridMultilevel"/>
    <w:tmpl w:val="D1AADFAA"/>
    <w:name w:val="WW8Num2222"/>
    <w:lvl w:ilvl="0" w:tplc="0822720E">
      <w:start w:val="1"/>
      <w:numFmt w:val="lowerLetter"/>
      <w:lvlText w:val="%1."/>
      <w:lvlJc w:val="left"/>
      <w:pPr>
        <w:tabs>
          <w:tab w:val="num" w:pos="900"/>
        </w:tabs>
        <w:ind w:left="90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FE21EC"/>
    <w:multiLevelType w:val="hybridMultilevel"/>
    <w:tmpl w:val="044668E8"/>
    <w:lvl w:ilvl="0" w:tplc="0409000F">
      <w:start w:val="1"/>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515"/>
        </w:tabs>
        <w:ind w:left="1515" w:hanging="435"/>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A6A327E"/>
    <w:multiLevelType w:val="multilevel"/>
    <w:tmpl w:val="5F107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2105A5"/>
    <w:multiLevelType w:val="hybridMultilevel"/>
    <w:tmpl w:val="1214D06C"/>
    <w:lvl w:ilvl="0" w:tplc="1D884CFE">
      <w:start w:val="2"/>
      <w:numFmt w:val="lowerLetter"/>
      <w:lvlText w:val="%1."/>
      <w:lvlJc w:val="left"/>
      <w:pPr>
        <w:tabs>
          <w:tab w:val="num" w:pos="1460"/>
        </w:tabs>
        <w:ind w:left="1460" w:hanging="360"/>
      </w:pPr>
      <w:rPr>
        <w:rFonts w:hint="default"/>
      </w:rPr>
    </w:lvl>
    <w:lvl w:ilvl="1" w:tplc="04090019" w:tentative="1">
      <w:start w:val="1"/>
      <w:numFmt w:val="lowerLetter"/>
      <w:lvlText w:val="%2."/>
      <w:lvlJc w:val="left"/>
      <w:pPr>
        <w:tabs>
          <w:tab w:val="num" w:pos="2180"/>
        </w:tabs>
        <w:ind w:left="2180" w:hanging="360"/>
      </w:pPr>
    </w:lvl>
    <w:lvl w:ilvl="2" w:tplc="0409001B" w:tentative="1">
      <w:start w:val="1"/>
      <w:numFmt w:val="lowerRoman"/>
      <w:lvlText w:val="%3."/>
      <w:lvlJc w:val="right"/>
      <w:pPr>
        <w:tabs>
          <w:tab w:val="num" w:pos="2900"/>
        </w:tabs>
        <w:ind w:left="2900" w:hanging="180"/>
      </w:pPr>
    </w:lvl>
    <w:lvl w:ilvl="3" w:tplc="0409000F">
      <w:start w:val="1"/>
      <w:numFmt w:val="decimal"/>
      <w:lvlText w:val="%4."/>
      <w:lvlJc w:val="left"/>
      <w:pPr>
        <w:tabs>
          <w:tab w:val="num" w:pos="3620"/>
        </w:tabs>
        <w:ind w:left="3620" w:hanging="360"/>
      </w:pPr>
    </w:lvl>
    <w:lvl w:ilvl="4" w:tplc="04090019" w:tentative="1">
      <w:start w:val="1"/>
      <w:numFmt w:val="lowerLetter"/>
      <w:lvlText w:val="%5."/>
      <w:lvlJc w:val="left"/>
      <w:pPr>
        <w:tabs>
          <w:tab w:val="num" w:pos="4340"/>
        </w:tabs>
        <w:ind w:left="4340" w:hanging="360"/>
      </w:pPr>
    </w:lvl>
    <w:lvl w:ilvl="5" w:tplc="0409001B" w:tentative="1">
      <w:start w:val="1"/>
      <w:numFmt w:val="lowerRoman"/>
      <w:lvlText w:val="%6."/>
      <w:lvlJc w:val="right"/>
      <w:pPr>
        <w:tabs>
          <w:tab w:val="num" w:pos="5060"/>
        </w:tabs>
        <w:ind w:left="5060" w:hanging="180"/>
      </w:pPr>
    </w:lvl>
    <w:lvl w:ilvl="6" w:tplc="0409000F" w:tentative="1">
      <w:start w:val="1"/>
      <w:numFmt w:val="decimal"/>
      <w:lvlText w:val="%7."/>
      <w:lvlJc w:val="left"/>
      <w:pPr>
        <w:tabs>
          <w:tab w:val="num" w:pos="5780"/>
        </w:tabs>
        <w:ind w:left="5780" w:hanging="360"/>
      </w:pPr>
    </w:lvl>
    <w:lvl w:ilvl="7" w:tplc="04090019" w:tentative="1">
      <w:start w:val="1"/>
      <w:numFmt w:val="lowerLetter"/>
      <w:lvlText w:val="%8."/>
      <w:lvlJc w:val="left"/>
      <w:pPr>
        <w:tabs>
          <w:tab w:val="num" w:pos="6500"/>
        </w:tabs>
        <w:ind w:left="6500" w:hanging="360"/>
      </w:pPr>
    </w:lvl>
    <w:lvl w:ilvl="8" w:tplc="0409001B" w:tentative="1">
      <w:start w:val="1"/>
      <w:numFmt w:val="lowerRoman"/>
      <w:lvlText w:val="%9."/>
      <w:lvlJc w:val="right"/>
      <w:pPr>
        <w:tabs>
          <w:tab w:val="num" w:pos="7220"/>
        </w:tabs>
        <w:ind w:left="7220" w:hanging="180"/>
      </w:pPr>
    </w:lvl>
  </w:abstractNum>
  <w:abstractNum w:abstractNumId="8">
    <w:nsid w:val="11924CFE"/>
    <w:multiLevelType w:val="multilevel"/>
    <w:tmpl w:val="F5EE4A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Segoe UI" w:eastAsia="Times New Roman" w:hAnsi="Segoe UI" w:cs="Segoe UI"/>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Segoe UI" w:hAnsi="Segoe UI" w:cs="Segoe UI"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30A2849"/>
    <w:multiLevelType w:val="hybridMultilevel"/>
    <w:tmpl w:val="67D0FC66"/>
    <w:name w:val="WW8Num2"/>
    <w:lvl w:ilvl="0" w:tplc="46C0CA44">
      <w:start w:val="1"/>
      <w:numFmt w:val="lowerLetter"/>
      <w:lvlText w:val="%1."/>
      <w:lvlJc w:val="left"/>
      <w:pPr>
        <w:tabs>
          <w:tab w:val="num" w:pos="900"/>
        </w:tabs>
        <w:ind w:left="90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4215960"/>
    <w:multiLevelType w:val="hybridMultilevel"/>
    <w:tmpl w:val="5532BCB4"/>
    <w:lvl w:ilvl="0" w:tplc="6B04F218">
      <w:start w:val="1"/>
      <w:numFmt w:val="decimal"/>
      <w:lvlText w:val="%1)"/>
      <w:lvlJc w:val="left"/>
      <w:pPr>
        <w:tabs>
          <w:tab w:val="num" w:pos="1797"/>
        </w:tabs>
        <w:ind w:left="1797" w:hanging="360"/>
      </w:pPr>
      <w:rPr>
        <w:rFonts w:ascii="Segoe UI" w:eastAsia="Times New Roman" w:hAnsi="Segoe UI" w:cs="Segoe UI"/>
        <w:color w:val="auto"/>
      </w:rPr>
    </w:lvl>
    <w:lvl w:ilvl="1" w:tplc="F1E6ADB6">
      <w:start w:val="1"/>
      <w:numFmt w:val="lowerLetter"/>
      <w:lvlText w:val="%2)"/>
      <w:lvlJc w:val="left"/>
      <w:pPr>
        <w:tabs>
          <w:tab w:val="num" w:pos="1440"/>
        </w:tabs>
        <w:ind w:left="1440" w:hanging="360"/>
      </w:pPr>
      <w:rPr>
        <w:rFonts w:ascii="Segoe UI" w:eastAsia="Times New Roman" w:hAnsi="Segoe UI" w:cs="Segoe UI"/>
      </w:rPr>
    </w:lvl>
    <w:lvl w:ilvl="2" w:tplc="0409001B">
      <w:start w:val="1"/>
      <w:numFmt w:val="lowerRoman"/>
      <w:lvlText w:val="%3."/>
      <w:lvlJc w:val="right"/>
      <w:pPr>
        <w:tabs>
          <w:tab w:val="num" w:pos="2160"/>
        </w:tabs>
        <w:ind w:left="2160" w:hanging="180"/>
      </w:pPr>
    </w:lvl>
    <w:lvl w:ilvl="3" w:tplc="D66C657A">
      <w:start w:val="1"/>
      <w:numFmt w:val="decimal"/>
      <w:lvlText w:val="%4."/>
      <w:lvlJc w:val="left"/>
      <w:pPr>
        <w:tabs>
          <w:tab w:val="num" w:pos="2880"/>
        </w:tabs>
        <w:ind w:left="2880" w:hanging="360"/>
      </w:pPr>
      <w:rPr>
        <w:rFonts w:ascii="Segoe UI" w:hAnsi="Segoe UI" w:cs="Segoe UI"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19951071"/>
    <w:multiLevelType w:val="hybridMultilevel"/>
    <w:tmpl w:val="C988FB26"/>
    <w:name w:val="WW8Num22232"/>
    <w:lvl w:ilvl="0" w:tplc="04090019">
      <w:start w:val="1"/>
      <w:numFmt w:val="lowerLetter"/>
      <w:lvlText w:val="%1."/>
      <w:lvlJc w:val="left"/>
      <w:pPr>
        <w:tabs>
          <w:tab w:val="num" w:pos="3060"/>
        </w:tabs>
        <w:ind w:left="30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E107E34"/>
    <w:multiLevelType w:val="hybridMultilevel"/>
    <w:tmpl w:val="F5125D50"/>
    <w:lvl w:ilvl="0" w:tplc="E6480BC2">
      <w:start w:val="1"/>
      <w:numFmt w:val="lowerLetter"/>
      <w:lvlText w:val="%1."/>
      <w:lvlJc w:val="left"/>
      <w:pPr>
        <w:ind w:left="1710" w:hanging="360"/>
      </w:pPr>
      <w:rPr>
        <w:rFonts w:hint="default"/>
      </w:rPr>
    </w:lvl>
    <w:lvl w:ilvl="1" w:tplc="26ACD98A">
      <w:start w:val="4"/>
      <w:numFmt w:val="bullet"/>
      <w:lvlText w:val="-"/>
      <w:lvlJc w:val="left"/>
      <w:pPr>
        <w:ind w:left="2430" w:hanging="360"/>
      </w:pPr>
      <w:rPr>
        <w:rFonts w:ascii="Segoe UI" w:eastAsia="Times New Roman" w:hAnsi="Segoe UI" w:cs="Segoe UI"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1FB92894"/>
    <w:multiLevelType w:val="hybridMultilevel"/>
    <w:tmpl w:val="C9CAFEC4"/>
    <w:lvl w:ilvl="0" w:tplc="E9C6F102">
      <w:start w:val="1"/>
      <w:numFmt w:val="bullet"/>
      <w:lvlText w:val="-"/>
      <w:lvlJc w:val="left"/>
      <w:pPr>
        <w:ind w:left="2421" w:hanging="360"/>
      </w:pPr>
      <w:rPr>
        <w:rFonts w:ascii="Segoe UI" w:eastAsia="Times New Roman" w:hAnsi="Segoe UI" w:cs="Segoe UI" w:hint="default"/>
      </w:rPr>
    </w:lvl>
    <w:lvl w:ilvl="1" w:tplc="DCAAE2C2">
      <w:start w:val="1"/>
      <w:numFmt w:val="bullet"/>
      <w:lvlText w:val="-"/>
      <w:lvlJc w:val="left"/>
      <w:pPr>
        <w:ind w:left="3141" w:hanging="360"/>
      </w:pPr>
      <w:rPr>
        <w:rFonts w:ascii="F2" w:eastAsia="Times New Roman" w:hAnsi="F2" w:cs="F2"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nsid w:val="239071D6"/>
    <w:multiLevelType w:val="multilevel"/>
    <w:tmpl w:val="A50AE7AC"/>
    <w:styleLink w:val="Style1"/>
    <w:lvl w:ilvl="0">
      <w:start w:val="1"/>
      <w:numFmt w:val="decimal"/>
      <w:lvlText w:val="%1."/>
      <w:lvlJc w:val="left"/>
      <w:pPr>
        <w:tabs>
          <w:tab w:val="num" w:pos="360"/>
        </w:tabs>
        <w:ind w:left="360" w:hanging="360"/>
      </w:pPr>
      <w:rPr>
        <w:rFonts w:hint="default"/>
      </w:rPr>
    </w:lvl>
    <w:lvl w:ilvl="1">
      <w:start w:val="1"/>
      <w:numFmt w:val="decimal"/>
      <w:lvlText w:val="%1.%2.1."/>
      <w:lvlJc w:val="left"/>
      <w:pPr>
        <w:tabs>
          <w:tab w:val="num" w:pos="1440"/>
        </w:tabs>
        <w:ind w:left="1440" w:hanging="360"/>
      </w:pPr>
      <w:rPr>
        <w:rFonts w:hint="default"/>
      </w:rPr>
    </w:lvl>
    <w:lvl w:ilvl="2">
      <w:start w:val="2"/>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2A2807A2"/>
    <w:multiLevelType w:val="hybridMultilevel"/>
    <w:tmpl w:val="2C3C693A"/>
    <w:lvl w:ilvl="0" w:tplc="0409000F">
      <w:start w:val="1"/>
      <w:numFmt w:val="decimal"/>
      <w:lvlText w:val="%1."/>
      <w:lvlJc w:val="left"/>
      <w:pPr>
        <w:tabs>
          <w:tab w:val="num" w:pos="720"/>
        </w:tabs>
        <w:ind w:left="720" w:hanging="360"/>
      </w:pPr>
      <w:rPr>
        <w:rFonts w:hint="default"/>
      </w:rPr>
    </w:lvl>
    <w:lvl w:ilvl="1" w:tplc="378C7E50">
      <w:start w:val="1"/>
      <w:numFmt w:val="upperRoman"/>
      <w:lvlText w:val="%2."/>
      <w:lvlJc w:val="left"/>
      <w:pPr>
        <w:tabs>
          <w:tab w:val="num" w:pos="1800"/>
        </w:tabs>
        <w:ind w:left="1800" w:hanging="720"/>
      </w:pPr>
      <w:rPr>
        <w:rFonts w:hint="default"/>
      </w:rPr>
    </w:lvl>
    <w:lvl w:ilvl="2" w:tplc="61D82492">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A635238"/>
    <w:multiLevelType w:val="hybridMultilevel"/>
    <w:tmpl w:val="67D4C9D0"/>
    <w:name w:val="WW8Num222"/>
    <w:lvl w:ilvl="0" w:tplc="D2DAB564">
      <w:start w:val="1"/>
      <w:numFmt w:val="lowerLetter"/>
      <w:lvlText w:val="%1)"/>
      <w:lvlJc w:val="left"/>
      <w:pPr>
        <w:tabs>
          <w:tab w:val="num" w:pos="900"/>
        </w:tabs>
        <w:ind w:left="900" w:hanging="360"/>
      </w:pPr>
      <w:rPr>
        <w:rFonts w:hint="default"/>
        <w:b/>
        <w:bCs w:val="0"/>
        <w:i w:val="0"/>
        <w:iCs w:val="0"/>
      </w:rPr>
    </w:lvl>
    <w:lvl w:ilvl="1" w:tplc="2FE4BF4A">
      <w:start w:val="1"/>
      <w:numFmt w:val="decimal"/>
      <w:lvlText w:val="%2)"/>
      <w:lvlJc w:val="left"/>
      <w:pPr>
        <w:tabs>
          <w:tab w:val="num" w:pos="1440"/>
        </w:tabs>
        <w:ind w:left="1440" w:hanging="360"/>
      </w:pPr>
      <w:rPr>
        <w:rFonts w:ascii="Times New Roman" w:hAnsi="Times New Roman" w:hint="default"/>
        <w:b/>
        <w:bCs/>
        <w:i w:val="0"/>
        <w:iCs w:val="0"/>
        <w:sz w:val="24"/>
      </w:rPr>
    </w:lvl>
    <w:lvl w:ilvl="2" w:tplc="DFE01E0C">
      <w:start w:val="1"/>
      <w:numFmt w:val="lowerLetter"/>
      <w:lvlText w:val="%3."/>
      <w:lvlJc w:val="left"/>
      <w:pPr>
        <w:tabs>
          <w:tab w:val="num" w:pos="2340"/>
        </w:tabs>
        <w:ind w:left="2340" w:hanging="360"/>
      </w:pPr>
      <w:rPr>
        <w:rFonts w:ascii="Times New Roman" w:hAnsi="Times New Roman" w:hint="default"/>
        <w:b w:val="0"/>
        <w:bCs w:val="0"/>
        <w:i w:val="0"/>
        <w:iCs w:val="0"/>
        <w:sz w:val="24"/>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C8D3B47"/>
    <w:multiLevelType w:val="hybridMultilevel"/>
    <w:tmpl w:val="980A56F6"/>
    <w:lvl w:ilvl="0" w:tplc="556A5F0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8">
    <w:nsid w:val="419B203F"/>
    <w:multiLevelType w:val="multilevel"/>
    <w:tmpl w:val="A40C0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0808CF"/>
    <w:multiLevelType w:val="multilevel"/>
    <w:tmpl w:val="3D9869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Segoe UI" w:hAnsi="Segoe UI" w:cs="Segoe UI"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4A613DB8"/>
    <w:multiLevelType w:val="hybridMultilevel"/>
    <w:tmpl w:val="BF22EB9C"/>
    <w:lvl w:ilvl="0" w:tplc="68F6387C">
      <w:start w:val="1"/>
      <w:numFmt w:val="decimal"/>
      <w:lvlText w:val="%1."/>
      <w:lvlJc w:val="left"/>
      <w:pPr>
        <w:tabs>
          <w:tab w:val="num" w:pos="2340"/>
        </w:tabs>
        <w:ind w:left="2340" w:hanging="360"/>
      </w:pPr>
      <w:rPr>
        <w:rFonts w:ascii="Segoe UI" w:eastAsia="Times New Roman" w:hAnsi="Segoe UI" w:cs="Segoe UI"/>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B431E14"/>
    <w:multiLevelType w:val="hybridMultilevel"/>
    <w:tmpl w:val="25102810"/>
    <w:lvl w:ilvl="0" w:tplc="0409000F">
      <w:start w:val="1"/>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515"/>
        </w:tabs>
        <w:ind w:left="1515" w:hanging="435"/>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1E04C01"/>
    <w:multiLevelType w:val="hybridMultilevel"/>
    <w:tmpl w:val="26FE2F9A"/>
    <w:lvl w:ilvl="0" w:tplc="0EAC3142">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3">
    <w:nsid w:val="527C33B8"/>
    <w:multiLevelType w:val="hybridMultilevel"/>
    <w:tmpl w:val="0DEC6CDC"/>
    <w:lvl w:ilvl="0" w:tplc="F222BE3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4">
    <w:nsid w:val="54EB0E01"/>
    <w:multiLevelType w:val="hybridMultilevel"/>
    <w:tmpl w:val="60C4B3F6"/>
    <w:lvl w:ilvl="0" w:tplc="04210005">
      <w:start w:val="1"/>
      <w:numFmt w:val="bullet"/>
      <w:lvlText w:val=""/>
      <w:lvlJc w:val="left"/>
      <w:pPr>
        <w:ind w:left="2157" w:hanging="360"/>
      </w:pPr>
      <w:rPr>
        <w:rFonts w:ascii="Wingdings" w:hAnsi="Wingdings" w:hint="default"/>
      </w:rPr>
    </w:lvl>
    <w:lvl w:ilvl="1" w:tplc="04210003" w:tentative="1">
      <w:start w:val="1"/>
      <w:numFmt w:val="bullet"/>
      <w:lvlText w:val="o"/>
      <w:lvlJc w:val="left"/>
      <w:pPr>
        <w:ind w:left="2877" w:hanging="360"/>
      </w:pPr>
      <w:rPr>
        <w:rFonts w:ascii="Courier New" w:hAnsi="Courier New" w:cs="Courier New" w:hint="default"/>
      </w:rPr>
    </w:lvl>
    <w:lvl w:ilvl="2" w:tplc="04210005" w:tentative="1">
      <w:start w:val="1"/>
      <w:numFmt w:val="bullet"/>
      <w:lvlText w:val=""/>
      <w:lvlJc w:val="left"/>
      <w:pPr>
        <w:ind w:left="3597" w:hanging="360"/>
      </w:pPr>
      <w:rPr>
        <w:rFonts w:ascii="Wingdings" w:hAnsi="Wingdings" w:hint="default"/>
      </w:rPr>
    </w:lvl>
    <w:lvl w:ilvl="3" w:tplc="04210001" w:tentative="1">
      <w:start w:val="1"/>
      <w:numFmt w:val="bullet"/>
      <w:lvlText w:val=""/>
      <w:lvlJc w:val="left"/>
      <w:pPr>
        <w:ind w:left="4317" w:hanging="360"/>
      </w:pPr>
      <w:rPr>
        <w:rFonts w:ascii="Symbol" w:hAnsi="Symbol" w:hint="default"/>
      </w:rPr>
    </w:lvl>
    <w:lvl w:ilvl="4" w:tplc="04210003" w:tentative="1">
      <w:start w:val="1"/>
      <w:numFmt w:val="bullet"/>
      <w:lvlText w:val="o"/>
      <w:lvlJc w:val="left"/>
      <w:pPr>
        <w:ind w:left="5037" w:hanging="360"/>
      </w:pPr>
      <w:rPr>
        <w:rFonts w:ascii="Courier New" w:hAnsi="Courier New" w:cs="Courier New" w:hint="default"/>
      </w:rPr>
    </w:lvl>
    <w:lvl w:ilvl="5" w:tplc="04210005" w:tentative="1">
      <w:start w:val="1"/>
      <w:numFmt w:val="bullet"/>
      <w:lvlText w:val=""/>
      <w:lvlJc w:val="left"/>
      <w:pPr>
        <w:ind w:left="5757" w:hanging="360"/>
      </w:pPr>
      <w:rPr>
        <w:rFonts w:ascii="Wingdings" w:hAnsi="Wingdings" w:hint="default"/>
      </w:rPr>
    </w:lvl>
    <w:lvl w:ilvl="6" w:tplc="04210001" w:tentative="1">
      <w:start w:val="1"/>
      <w:numFmt w:val="bullet"/>
      <w:lvlText w:val=""/>
      <w:lvlJc w:val="left"/>
      <w:pPr>
        <w:ind w:left="6477" w:hanging="360"/>
      </w:pPr>
      <w:rPr>
        <w:rFonts w:ascii="Symbol" w:hAnsi="Symbol" w:hint="default"/>
      </w:rPr>
    </w:lvl>
    <w:lvl w:ilvl="7" w:tplc="04210003" w:tentative="1">
      <w:start w:val="1"/>
      <w:numFmt w:val="bullet"/>
      <w:lvlText w:val="o"/>
      <w:lvlJc w:val="left"/>
      <w:pPr>
        <w:ind w:left="7197" w:hanging="360"/>
      </w:pPr>
      <w:rPr>
        <w:rFonts w:ascii="Courier New" w:hAnsi="Courier New" w:cs="Courier New" w:hint="default"/>
      </w:rPr>
    </w:lvl>
    <w:lvl w:ilvl="8" w:tplc="04210005" w:tentative="1">
      <w:start w:val="1"/>
      <w:numFmt w:val="bullet"/>
      <w:lvlText w:val=""/>
      <w:lvlJc w:val="left"/>
      <w:pPr>
        <w:ind w:left="7917" w:hanging="360"/>
      </w:pPr>
      <w:rPr>
        <w:rFonts w:ascii="Wingdings" w:hAnsi="Wingdings" w:hint="default"/>
      </w:rPr>
    </w:lvl>
  </w:abstractNum>
  <w:abstractNum w:abstractNumId="25">
    <w:nsid w:val="56182994"/>
    <w:multiLevelType w:val="hybridMultilevel"/>
    <w:tmpl w:val="8312D09C"/>
    <w:name w:val="WW8Num2223"/>
    <w:lvl w:ilvl="0" w:tplc="EC0AD14A">
      <w:start w:val="1"/>
      <w:numFmt w:val="lowerLetter"/>
      <w:lvlText w:val="%1."/>
      <w:lvlJc w:val="left"/>
      <w:pPr>
        <w:tabs>
          <w:tab w:val="num" w:pos="1800"/>
        </w:tabs>
        <w:ind w:left="180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7BC0FF9"/>
    <w:multiLevelType w:val="hybridMultilevel"/>
    <w:tmpl w:val="6EA87E12"/>
    <w:lvl w:ilvl="0" w:tplc="3F305E50">
      <w:start w:val="1"/>
      <w:numFmt w:val="decimal"/>
      <w:lvlText w:val="3.1.%1."/>
      <w:lvlJc w:val="right"/>
      <w:pPr>
        <w:tabs>
          <w:tab w:val="num" w:pos="6776"/>
        </w:tabs>
        <w:ind w:left="6776" w:hanging="3786"/>
      </w:pPr>
      <w:rPr>
        <w:rFonts w:ascii="Segoe UI" w:hAnsi="Segoe UI" w:cs="Segoe UI" w:hint="default"/>
        <w:b/>
        <w:bCs/>
        <w:i w:val="0"/>
        <w:iCs w:val="0"/>
      </w:rPr>
    </w:lvl>
    <w:lvl w:ilvl="1" w:tplc="74A079DA">
      <w:start w:val="1"/>
      <w:numFmt w:val="lowerLetter"/>
      <w:lvlText w:val="%2."/>
      <w:lvlJc w:val="left"/>
      <w:pPr>
        <w:tabs>
          <w:tab w:val="num" w:pos="1440"/>
        </w:tabs>
        <w:ind w:left="1440" w:hanging="360"/>
      </w:pPr>
      <w:rPr>
        <w:rFonts w:ascii="Segoe UI" w:eastAsia="Times New Roman" w:hAnsi="Segoe UI" w:cs="Segoe UI"/>
        <w:b w:val="0"/>
        <w:bCs/>
        <w:i w:val="0"/>
        <w:iCs w:val="0"/>
      </w:rPr>
    </w:lvl>
    <w:lvl w:ilvl="2" w:tplc="04090005">
      <w:start w:val="1"/>
      <w:numFmt w:val="bullet"/>
      <w:lvlText w:val=""/>
      <w:lvlJc w:val="left"/>
      <w:pPr>
        <w:tabs>
          <w:tab w:val="num" w:pos="2340"/>
        </w:tabs>
        <w:ind w:left="2340" w:hanging="360"/>
      </w:pPr>
      <w:rPr>
        <w:rFonts w:ascii="Wingdings" w:hAnsi="Wingdings" w:hint="default"/>
        <w:b/>
        <w:bCs/>
        <w:i w:val="0"/>
        <w:iCs w:val="0"/>
        <w:color w:val="auto"/>
      </w:rPr>
    </w:lvl>
    <w:lvl w:ilvl="3" w:tplc="A3EE4E5E">
      <w:numFmt w:val="bullet"/>
      <w:lvlText w:val="-"/>
      <w:lvlJc w:val="left"/>
      <w:pPr>
        <w:tabs>
          <w:tab w:val="num" w:pos="2880"/>
        </w:tabs>
        <w:ind w:left="2880" w:hanging="360"/>
      </w:pPr>
      <w:rPr>
        <w:rFonts w:ascii="Times New Roman" w:eastAsia="Times New Roman" w:hAnsi="Times New Roman" w:hint="default"/>
      </w:rPr>
    </w:lvl>
    <w:lvl w:ilvl="4" w:tplc="E6F85308">
      <w:start w:val="1"/>
      <w:numFmt w:val="lowerLetter"/>
      <w:lvlText w:val="%5."/>
      <w:lvlJc w:val="left"/>
      <w:pPr>
        <w:tabs>
          <w:tab w:val="num" w:pos="3600"/>
        </w:tabs>
        <w:ind w:left="3600" w:hanging="360"/>
      </w:pPr>
      <w:rPr>
        <w:color w:val="FFFFFF"/>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807440D"/>
    <w:multiLevelType w:val="hybridMultilevel"/>
    <w:tmpl w:val="AEDEF826"/>
    <w:lvl w:ilvl="0" w:tplc="8976F3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164" w:hanging="360"/>
      </w:pPr>
    </w:lvl>
    <w:lvl w:ilvl="2" w:tplc="0409001B" w:tentative="1">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28">
    <w:nsid w:val="5DA67BA6"/>
    <w:multiLevelType w:val="hybridMultilevel"/>
    <w:tmpl w:val="CEAE6B9A"/>
    <w:lvl w:ilvl="0" w:tplc="7974BDE2">
      <w:start w:val="3"/>
      <w:numFmt w:val="lowerLetter"/>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789C8372">
      <w:start w:val="1"/>
      <w:numFmt w:val="bullet"/>
      <w:lvlText w:val="-"/>
      <w:lvlJc w:val="left"/>
      <w:pPr>
        <w:tabs>
          <w:tab w:val="num" w:pos="2689"/>
        </w:tabs>
        <w:ind w:left="2689" w:hanging="360"/>
      </w:pPr>
      <w:rPr>
        <w:rFonts w:ascii="Verdana" w:eastAsia="Times New Roman" w:hAnsi="Verdana" w:cs="Arial" w:hint="default"/>
      </w:rPr>
    </w:lvl>
    <w:lvl w:ilvl="3" w:tplc="0409000F">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nsid w:val="5DAF5566"/>
    <w:multiLevelType w:val="hybridMultilevel"/>
    <w:tmpl w:val="9A9A7D04"/>
    <w:lvl w:ilvl="0" w:tplc="F2C874DC">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20C2756"/>
    <w:multiLevelType w:val="hybridMultilevel"/>
    <w:tmpl w:val="9978FC4E"/>
    <w:lvl w:ilvl="0" w:tplc="9BC20A04">
      <w:start w:val="1"/>
      <w:numFmt w:val="decimal"/>
      <w:lvlText w:val="4.%1."/>
      <w:lvlJc w:val="left"/>
      <w:pPr>
        <w:tabs>
          <w:tab w:val="num" w:pos="2700"/>
        </w:tabs>
        <w:ind w:left="2340" w:hanging="360"/>
      </w:pPr>
      <w:rPr>
        <w:rFonts w:hint="default"/>
      </w:rPr>
    </w:lvl>
    <w:lvl w:ilvl="1" w:tplc="EF286008">
      <w:start w:val="2"/>
      <w:numFmt w:val="lowerLetter"/>
      <w:lvlText w:val="%2."/>
      <w:lvlJc w:val="left"/>
      <w:pPr>
        <w:tabs>
          <w:tab w:val="num" w:pos="3060"/>
        </w:tabs>
        <w:ind w:left="3060" w:hanging="360"/>
      </w:pPr>
      <w:rPr>
        <w:rFonts w:hint="default"/>
      </w:rPr>
    </w:lvl>
    <w:lvl w:ilvl="2" w:tplc="0409001B">
      <w:start w:val="1"/>
      <w:numFmt w:val="lowerRoman"/>
      <w:lvlText w:val="%3."/>
      <w:lvlJc w:val="right"/>
      <w:pPr>
        <w:tabs>
          <w:tab w:val="num" w:pos="3780"/>
        </w:tabs>
        <w:ind w:left="3780" w:hanging="180"/>
      </w:pPr>
    </w:lvl>
    <w:lvl w:ilvl="3" w:tplc="0409000F">
      <w:start w:val="1"/>
      <w:numFmt w:val="decimal"/>
      <w:lvlText w:val="%4."/>
      <w:lvlJc w:val="left"/>
      <w:pPr>
        <w:tabs>
          <w:tab w:val="num" w:pos="4500"/>
        </w:tabs>
        <w:ind w:left="4500" w:hanging="360"/>
      </w:pPr>
    </w:lvl>
    <w:lvl w:ilvl="4" w:tplc="04090019">
      <w:start w:val="1"/>
      <w:numFmt w:val="lowerLetter"/>
      <w:lvlText w:val="%5."/>
      <w:lvlJc w:val="left"/>
      <w:pPr>
        <w:tabs>
          <w:tab w:val="num" w:pos="5220"/>
        </w:tabs>
        <w:ind w:left="5220" w:hanging="360"/>
      </w:pPr>
    </w:lvl>
    <w:lvl w:ilvl="5" w:tplc="0409001B">
      <w:start w:val="1"/>
      <w:numFmt w:val="lowerRoman"/>
      <w:lvlText w:val="%6."/>
      <w:lvlJc w:val="right"/>
      <w:pPr>
        <w:tabs>
          <w:tab w:val="num" w:pos="5940"/>
        </w:tabs>
        <w:ind w:left="5940" w:hanging="180"/>
      </w:pPr>
    </w:lvl>
    <w:lvl w:ilvl="6" w:tplc="0409000F">
      <w:start w:val="1"/>
      <w:numFmt w:val="decimal"/>
      <w:lvlText w:val="%7."/>
      <w:lvlJc w:val="left"/>
      <w:pPr>
        <w:tabs>
          <w:tab w:val="num" w:pos="6660"/>
        </w:tabs>
        <w:ind w:left="6660" w:hanging="360"/>
      </w:pPr>
    </w:lvl>
    <w:lvl w:ilvl="7" w:tplc="04090019">
      <w:start w:val="1"/>
      <w:numFmt w:val="lowerLetter"/>
      <w:lvlText w:val="%8."/>
      <w:lvlJc w:val="left"/>
      <w:pPr>
        <w:tabs>
          <w:tab w:val="num" w:pos="7380"/>
        </w:tabs>
        <w:ind w:left="7380" w:hanging="360"/>
      </w:pPr>
    </w:lvl>
    <w:lvl w:ilvl="8" w:tplc="0409001B">
      <w:start w:val="1"/>
      <w:numFmt w:val="lowerRoman"/>
      <w:lvlText w:val="%9."/>
      <w:lvlJc w:val="right"/>
      <w:pPr>
        <w:tabs>
          <w:tab w:val="num" w:pos="8100"/>
        </w:tabs>
        <w:ind w:left="8100" w:hanging="180"/>
      </w:pPr>
    </w:lvl>
  </w:abstractNum>
  <w:abstractNum w:abstractNumId="31">
    <w:nsid w:val="6AD1164A"/>
    <w:multiLevelType w:val="multilevel"/>
    <w:tmpl w:val="F5EE4A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Segoe UI" w:eastAsia="Times New Roman" w:hAnsi="Segoe UI" w:cs="Segoe UI"/>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Segoe UI" w:hAnsi="Segoe UI" w:cs="Segoe UI"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7172728E"/>
    <w:multiLevelType w:val="hybridMultilevel"/>
    <w:tmpl w:val="FD7E6AA4"/>
    <w:name w:val="WW8Num22"/>
    <w:lvl w:ilvl="0" w:tplc="635E9BF8">
      <w:start w:val="1"/>
      <w:numFmt w:val="decimal"/>
      <w:lvlText w:val="%1)"/>
      <w:lvlJc w:val="left"/>
      <w:pPr>
        <w:tabs>
          <w:tab w:val="num" w:pos="720"/>
        </w:tabs>
        <w:ind w:left="72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724470FB"/>
    <w:multiLevelType w:val="hybridMultilevel"/>
    <w:tmpl w:val="487AE95A"/>
    <w:lvl w:ilvl="0" w:tplc="0421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75AF0B78"/>
    <w:multiLevelType w:val="hybridMultilevel"/>
    <w:tmpl w:val="38520406"/>
    <w:lvl w:ilvl="0" w:tplc="E9C6F102">
      <w:start w:val="1"/>
      <w:numFmt w:val="bullet"/>
      <w:lvlText w:val="-"/>
      <w:lvlJc w:val="left"/>
      <w:pPr>
        <w:ind w:left="2421" w:hanging="360"/>
      </w:pPr>
      <w:rPr>
        <w:rFonts w:ascii="Segoe UI" w:eastAsia="Times New Roman" w:hAnsi="Segoe UI" w:cs="Segoe UI"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nsid w:val="783971AA"/>
    <w:multiLevelType w:val="hybridMultilevel"/>
    <w:tmpl w:val="5896E34A"/>
    <w:lvl w:ilvl="0" w:tplc="04210019">
      <w:start w:val="1"/>
      <w:numFmt w:val="lowerLetter"/>
      <w:lvlText w:val="%1."/>
      <w:lvlJc w:val="left"/>
      <w:pPr>
        <w:ind w:left="1996" w:hanging="360"/>
      </w:pPr>
      <w:rPr>
        <w:rFonts w:hint="default"/>
      </w:rPr>
    </w:lvl>
    <w:lvl w:ilvl="1" w:tplc="16505FCE">
      <w:start w:val="1"/>
      <w:numFmt w:val="lowerLetter"/>
      <w:lvlText w:val="%2)"/>
      <w:lvlJc w:val="left"/>
      <w:pPr>
        <w:ind w:left="2716" w:hanging="360"/>
      </w:pPr>
      <w:rPr>
        <w:rFonts w:hint="default"/>
        <w:b/>
      </w:r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6">
    <w:nsid w:val="7D2F58C9"/>
    <w:multiLevelType w:val="multilevel"/>
    <w:tmpl w:val="AAC838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14"/>
  </w:num>
  <w:num w:numId="3">
    <w:abstractNumId w:val="26"/>
  </w:num>
  <w:num w:numId="4">
    <w:abstractNumId w:val="3"/>
  </w:num>
  <w:num w:numId="5">
    <w:abstractNumId w:val="20"/>
  </w:num>
  <w:num w:numId="6">
    <w:abstractNumId w:val="10"/>
  </w:num>
  <w:num w:numId="7">
    <w:abstractNumId w:val="31"/>
  </w:num>
  <w:num w:numId="8">
    <w:abstractNumId w:val="8"/>
  </w:num>
  <w:num w:numId="9">
    <w:abstractNumId w:val="2"/>
  </w:num>
  <w:num w:numId="10">
    <w:abstractNumId w:val="28"/>
  </w:num>
  <w:num w:numId="11">
    <w:abstractNumId w:val="7"/>
  </w:num>
  <w:num w:numId="12">
    <w:abstractNumId w:val="29"/>
  </w:num>
  <w:num w:numId="13">
    <w:abstractNumId w:val="23"/>
  </w:num>
  <w:num w:numId="14">
    <w:abstractNumId w:val="15"/>
  </w:num>
  <w:num w:numId="15">
    <w:abstractNumId w:val="36"/>
  </w:num>
  <w:num w:numId="16">
    <w:abstractNumId w:val="1"/>
  </w:num>
  <w:num w:numId="17">
    <w:abstractNumId w:val="17"/>
  </w:num>
  <w:num w:numId="18">
    <w:abstractNumId w:val="6"/>
  </w:num>
  <w:num w:numId="19">
    <w:abstractNumId w:val="18"/>
  </w:num>
  <w:num w:numId="20">
    <w:abstractNumId w:val="22"/>
  </w:num>
  <w:num w:numId="21">
    <w:abstractNumId w:val="12"/>
  </w:num>
  <w:num w:numId="22">
    <w:abstractNumId w:val="24"/>
  </w:num>
  <w:num w:numId="23">
    <w:abstractNumId w:val="21"/>
  </w:num>
  <w:num w:numId="24">
    <w:abstractNumId w:val="30"/>
  </w:num>
  <w:num w:numId="25">
    <w:abstractNumId w:val="11"/>
  </w:num>
  <w:num w:numId="26">
    <w:abstractNumId w:val="5"/>
  </w:num>
  <w:num w:numId="27">
    <w:abstractNumId w:val="35"/>
  </w:num>
  <w:num w:numId="28">
    <w:abstractNumId w:val="34"/>
  </w:num>
  <w:num w:numId="29">
    <w:abstractNumId w:val="13"/>
  </w:num>
  <w:num w:numId="30">
    <w:abstractNumId w:val="0"/>
  </w:num>
  <w:num w:numId="31">
    <w:abstractNumId w:val="33"/>
  </w:num>
  <w:num w:numId="3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documentProtection w:edit="readOnly" w:enforcement="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790"/>
    <w:rsid w:val="00001079"/>
    <w:rsid w:val="00006FEA"/>
    <w:rsid w:val="00010252"/>
    <w:rsid w:val="0001206A"/>
    <w:rsid w:val="000164B1"/>
    <w:rsid w:val="0002313A"/>
    <w:rsid w:val="00026953"/>
    <w:rsid w:val="000270FE"/>
    <w:rsid w:val="00030D8E"/>
    <w:rsid w:val="0003295A"/>
    <w:rsid w:val="00032EBA"/>
    <w:rsid w:val="0003442F"/>
    <w:rsid w:val="00035992"/>
    <w:rsid w:val="00035E2A"/>
    <w:rsid w:val="00041982"/>
    <w:rsid w:val="000419D3"/>
    <w:rsid w:val="000429AC"/>
    <w:rsid w:val="00044E7F"/>
    <w:rsid w:val="00046C5E"/>
    <w:rsid w:val="00051203"/>
    <w:rsid w:val="000522F0"/>
    <w:rsid w:val="00054EDB"/>
    <w:rsid w:val="00055B2B"/>
    <w:rsid w:val="00055B88"/>
    <w:rsid w:val="0005616C"/>
    <w:rsid w:val="00057151"/>
    <w:rsid w:val="000606D9"/>
    <w:rsid w:val="000633BB"/>
    <w:rsid w:val="00063C2B"/>
    <w:rsid w:val="000641CF"/>
    <w:rsid w:val="00067E60"/>
    <w:rsid w:val="00073D72"/>
    <w:rsid w:val="00076B10"/>
    <w:rsid w:val="00080143"/>
    <w:rsid w:val="00080595"/>
    <w:rsid w:val="00085A43"/>
    <w:rsid w:val="0008698A"/>
    <w:rsid w:val="00091517"/>
    <w:rsid w:val="0009210A"/>
    <w:rsid w:val="0009300A"/>
    <w:rsid w:val="00094BC1"/>
    <w:rsid w:val="000951B3"/>
    <w:rsid w:val="000A488D"/>
    <w:rsid w:val="000A6025"/>
    <w:rsid w:val="000A7CC3"/>
    <w:rsid w:val="000B0A79"/>
    <w:rsid w:val="000B0D3F"/>
    <w:rsid w:val="000B2067"/>
    <w:rsid w:val="000B340F"/>
    <w:rsid w:val="000B3EB3"/>
    <w:rsid w:val="000B441C"/>
    <w:rsid w:val="000B68F6"/>
    <w:rsid w:val="000C0D9E"/>
    <w:rsid w:val="000C211B"/>
    <w:rsid w:val="000C3565"/>
    <w:rsid w:val="000C3634"/>
    <w:rsid w:val="000C4339"/>
    <w:rsid w:val="000C5BC7"/>
    <w:rsid w:val="000C6B90"/>
    <w:rsid w:val="000D0A5F"/>
    <w:rsid w:val="000D20A0"/>
    <w:rsid w:val="000D717F"/>
    <w:rsid w:val="000E2478"/>
    <w:rsid w:val="000E57B6"/>
    <w:rsid w:val="000F4339"/>
    <w:rsid w:val="000F47EC"/>
    <w:rsid w:val="000F6E5A"/>
    <w:rsid w:val="000F789D"/>
    <w:rsid w:val="000F7A25"/>
    <w:rsid w:val="0010450A"/>
    <w:rsid w:val="001072DF"/>
    <w:rsid w:val="00107C59"/>
    <w:rsid w:val="00112775"/>
    <w:rsid w:val="00114A36"/>
    <w:rsid w:val="0011679E"/>
    <w:rsid w:val="00117940"/>
    <w:rsid w:val="00117F92"/>
    <w:rsid w:val="0012298E"/>
    <w:rsid w:val="001272DD"/>
    <w:rsid w:val="001357E6"/>
    <w:rsid w:val="00136BB7"/>
    <w:rsid w:val="00137872"/>
    <w:rsid w:val="00141D86"/>
    <w:rsid w:val="00143636"/>
    <w:rsid w:val="00144165"/>
    <w:rsid w:val="00144D26"/>
    <w:rsid w:val="001450ED"/>
    <w:rsid w:val="001469C1"/>
    <w:rsid w:val="00160569"/>
    <w:rsid w:val="00160A10"/>
    <w:rsid w:val="00161122"/>
    <w:rsid w:val="00176A53"/>
    <w:rsid w:val="001855B3"/>
    <w:rsid w:val="00185E17"/>
    <w:rsid w:val="00187F69"/>
    <w:rsid w:val="00190649"/>
    <w:rsid w:val="001909D0"/>
    <w:rsid w:val="00190CC2"/>
    <w:rsid w:val="00194390"/>
    <w:rsid w:val="00195D45"/>
    <w:rsid w:val="00197D4A"/>
    <w:rsid w:val="001A0405"/>
    <w:rsid w:val="001A3C80"/>
    <w:rsid w:val="001A56B6"/>
    <w:rsid w:val="001A7B9C"/>
    <w:rsid w:val="001B48F2"/>
    <w:rsid w:val="001B673A"/>
    <w:rsid w:val="001B680A"/>
    <w:rsid w:val="001B6A0C"/>
    <w:rsid w:val="001C577B"/>
    <w:rsid w:val="001C6DA0"/>
    <w:rsid w:val="001D7DF3"/>
    <w:rsid w:val="001E1A83"/>
    <w:rsid w:val="001E1A94"/>
    <w:rsid w:val="001E2B3D"/>
    <w:rsid w:val="001E3FDA"/>
    <w:rsid w:val="001E5C1F"/>
    <w:rsid w:val="001E65B0"/>
    <w:rsid w:val="001F1EC9"/>
    <w:rsid w:val="001F5A89"/>
    <w:rsid w:val="0020484B"/>
    <w:rsid w:val="00205884"/>
    <w:rsid w:val="00205D1F"/>
    <w:rsid w:val="00212A2F"/>
    <w:rsid w:val="002139AE"/>
    <w:rsid w:val="0021428F"/>
    <w:rsid w:val="00217CA0"/>
    <w:rsid w:val="00220BB7"/>
    <w:rsid w:val="002216FE"/>
    <w:rsid w:val="00226522"/>
    <w:rsid w:val="00235B50"/>
    <w:rsid w:val="00237862"/>
    <w:rsid w:val="00244885"/>
    <w:rsid w:val="00245158"/>
    <w:rsid w:val="00255B37"/>
    <w:rsid w:val="00257595"/>
    <w:rsid w:val="0026359C"/>
    <w:rsid w:val="002655F1"/>
    <w:rsid w:val="00267879"/>
    <w:rsid w:val="002739D0"/>
    <w:rsid w:val="0028102B"/>
    <w:rsid w:val="002810A3"/>
    <w:rsid w:val="0028349E"/>
    <w:rsid w:val="002914E2"/>
    <w:rsid w:val="00293EB0"/>
    <w:rsid w:val="002947FB"/>
    <w:rsid w:val="00294950"/>
    <w:rsid w:val="00295BBB"/>
    <w:rsid w:val="002963BE"/>
    <w:rsid w:val="002A2013"/>
    <w:rsid w:val="002A63C3"/>
    <w:rsid w:val="002A69AB"/>
    <w:rsid w:val="002B06CC"/>
    <w:rsid w:val="002B0D17"/>
    <w:rsid w:val="002B26B9"/>
    <w:rsid w:val="002C4239"/>
    <w:rsid w:val="002C51A2"/>
    <w:rsid w:val="002C63B5"/>
    <w:rsid w:val="002D0C47"/>
    <w:rsid w:val="002D13CE"/>
    <w:rsid w:val="002D5752"/>
    <w:rsid w:val="002D775F"/>
    <w:rsid w:val="002E166D"/>
    <w:rsid w:val="002E3F7E"/>
    <w:rsid w:val="002E4F30"/>
    <w:rsid w:val="002E536B"/>
    <w:rsid w:val="002F1EE2"/>
    <w:rsid w:val="002F6A96"/>
    <w:rsid w:val="00300F7C"/>
    <w:rsid w:val="00303A89"/>
    <w:rsid w:val="00304D01"/>
    <w:rsid w:val="0031022A"/>
    <w:rsid w:val="00311098"/>
    <w:rsid w:val="00313A13"/>
    <w:rsid w:val="00325F10"/>
    <w:rsid w:val="00333773"/>
    <w:rsid w:val="00340621"/>
    <w:rsid w:val="00340E36"/>
    <w:rsid w:val="0034137A"/>
    <w:rsid w:val="003422E6"/>
    <w:rsid w:val="003428E8"/>
    <w:rsid w:val="003438D3"/>
    <w:rsid w:val="003447BD"/>
    <w:rsid w:val="00345F2F"/>
    <w:rsid w:val="00347503"/>
    <w:rsid w:val="0035028A"/>
    <w:rsid w:val="00350C38"/>
    <w:rsid w:val="00350EA7"/>
    <w:rsid w:val="00351219"/>
    <w:rsid w:val="00352A6A"/>
    <w:rsid w:val="00356A7A"/>
    <w:rsid w:val="00360F07"/>
    <w:rsid w:val="0036289D"/>
    <w:rsid w:val="00373D64"/>
    <w:rsid w:val="00384A60"/>
    <w:rsid w:val="00386B24"/>
    <w:rsid w:val="00396134"/>
    <w:rsid w:val="00397659"/>
    <w:rsid w:val="003A0EDD"/>
    <w:rsid w:val="003A2469"/>
    <w:rsid w:val="003A6DF9"/>
    <w:rsid w:val="003B2B6E"/>
    <w:rsid w:val="003B2F50"/>
    <w:rsid w:val="003C1441"/>
    <w:rsid w:val="003C41FD"/>
    <w:rsid w:val="003C4E9C"/>
    <w:rsid w:val="003C5938"/>
    <w:rsid w:val="003C7103"/>
    <w:rsid w:val="003D115F"/>
    <w:rsid w:val="003D6532"/>
    <w:rsid w:val="003E1BCA"/>
    <w:rsid w:val="003E1D4E"/>
    <w:rsid w:val="003E2F34"/>
    <w:rsid w:val="003E3FAA"/>
    <w:rsid w:val="003F034A"/>
    <w:rsid w:val="003F441C"/>
    <w:rsid w:val="004001BD"/>
    <w:rsid w:val="00400539"/>
    <w:rsid w:val="00405254"/>
    <w:rsid w:val="00410937"/>
    <w:rsid w:val="00420A7C"/>
    <w:rsid w:val="00426742"/>
    <w:rsid w:val="00431577"/>
    <w:rsid w:val="004323B9"/>
    <w:rsid w:val="00435209"/>
    <w:rsid w:val="00435B98"/>
    <w:rsid w:val="00440D53"/>
    <w:rsid w:val="00445045"/>
    <w:rsid w:val="0044504B"/>
    <w:rsid w:val="00446BDD"/>
    <w:rsid w:val="004514AF"/>
    <w:rsid w:val="00452527"/>
    <w:rsid w:val="004529BC"/>
    <w:rsid w:val="004541A2"/>
    <w:rsid w:val="004545DA"/>
    <w:rsid w:val="00455434"/>
    <w:rsid w:val="00456821"/>
    <w:rsid w:val="00457F26"/>
    <w:rsid w:val="00464458"/>
    <w:rsid w:val="004669C2"/>
    <w:rsid w:val="0047518B"/>
    <w:rsid w:val="00480266"/>
    <w:rsid w:val="004805B8"/>
    <w:rsid w:val="0048227B"/>
    <w:rsid w:val="00482BA2"/>
    <w:rsid w:val="00482F54"/>
    <w:rsid w:val="00490F32"/>
    <w:rsid w:val="0049764D"/>
    <w:rsid w:val="004A3323"/>
    <w:rsid w:val="004B1118"/>
    <w:rsid w:val="004B36FC"/>
    <w:rsid w:val="004B3CE6"/>
    <w:rsid w:val="004C1AC5"/>
    <w:rsid w:val="004C2E78"/>
    <w:rsid w:val="004D02E9"/>
    <w:rsid w:val="004D10AF"/>
    <w:rsid w:val="004D3E16"/>
    <w:rsid w:val="004E2D47"/>
    <w:rsid w:val="004E39EB"/>
    <w:rsid w:val="004E3F98"/>
    <w:rsid w:val="004E704E"/>
    <w:rsid w:val="004F2A79"/>
    <w:rsid w:val="00501115"/>
    <w:rsid w:val="005037F7"/>
    <w:rsid w:val="00511891"/>
    <w:rsid w:val="00514E5A"/>
    <w:rsid w:val="005172B4"/>
    <w:rsid w:val="00517DAF"/>
    <w:rsid w:val="00517FEA"/>
    <w:rsid w:val="00524F56"/>
    <w:rsid w:val="005266E5"/>
    <w:rsid w:val="00535836"/>
    <w:rsid w:val="00535D2E"/>
    <w:rsid w:val="00536B7D"/>
    <w:rsid w:val="00552C34"/>
    <w:rsid w:val="00557D35"/>
    <w:rsid w:val="00566BE9"/>
    <w:rsid w:val="00567C4C"/>
    <w:rsid w:val="00576F64"/>
    <w:rsid w:val="00582180"/>
    <w:rsid w:val="005833FA"/>
    <w:rsid w:val="005836B3"/>
    <w:rsid w:val="005842B3"/>
    <w:rsid w:val="00586591"/>
    <w:rsid w:val="00586C3A"/>
    <w:rsid w:val="005A2703"/>
    <w:rsid w:val="005A64E0"/>
    <w:rsid w:val="005A7AF8"/>
    <w:rsid w:val="005B3514"/>
    <w:rsid w:val="005B6001"/>
    <w:rsid w:val="005B6FAA"/>
    <w:rsid w:val="005C219A"/>
    <w:rsid w:val="005C3FEB"/>
    <w:rsid w:val="005C406C"/>
    <w:rsid w:val="005C424E"/>
    <w:rsid w:val="005C4473"/>
    <w:rsid w:val="005D0600"/>
    <w:rsid w:val="005D578A"/>
    <w:rsid w:val="005E03BA"/>
    <w:rsid w:val="005E077E"/>
    <w:rsid w:val="005E23DA"/>
    <w:rsid w:val="005E3C8E"/>
    <w:rsid w:val="005E4353"/>
    <w:rsid w:val="005E4A9E"/>
    <w:rsid w:val="005F0B33"/>
    <w:rsid w:val="0060028B"/>
    <w:rsid w:val="00601A9D"/>
    <w:rsid w:val="00605240"/>
    <w:rsid w:val="00611B01"/>
    <w:rsid w:val="0061330C"/>
    <w:rsid w:val="00620403"/>
    <w:rsid w:val="00625453"/>
    <w:rsid w:val="0062557E"/>
    <w:rsid w:val="00630329"/>
    <w:rsid w:val="00634F54"/>
    <w:rsid w:val="00637322"/>
    <w:rsid w:val="00645459"/>
    <w:rsid w:val="006544C5"/>
    <w:rsid w:val="00657DC8"/>
    <w:rsid w:val="00660DAB"/>
    <w:rsid w:val="00662A3D"/>
    <w:rsid w:val="00664140"/>
    <w:rsid w:val="00664B2D"/>
    <w:rsid w:val="00673E3D"/>
    <w:rsid w:val="00680E5E"/>
    <w:rsid w:val="00683AC1"/>
    <w:rsid w:val="00683C69"/>
    <w:rsid w:val="0069324C"/>
    <w:rsid w:val="006935CB"/>
    <w:rsid w:val="006A24CF"/>
    <w:rsid w:val="006A456C"/>
    <w:rsid w:val="006A4767"/>
    <w:rsid w:val="006A4DEA"/>
    <w:rsid w:val="006A7C9B"/>
    <w:rsid w:val="006B1014"/>
    <w:rsid w:val="006B2525"/>
    <w:rsid w:val="006B3294"/>
    <w:rsid w:val="006C09DD"/>
    <w:rsid w:val="006C1766"/>
    <w:rsid w:val="006C1999"/>
    <w:rsid w:val="006C5185"/>
    <w:rsid w:val="006D04B5"/>
    <w:rsid w:val="006D1B8F"/>
    <w:rsid w:val="006D737F"/>
    <w:rsid w:val="006E00FE"/>
    <w:rsid w:val="006E19EC"/>
    <w:rsid w:val="006E2B4B"/>
    <w:rsid w:val="006E4224"/>
    <w:rsid w:val="006F0F06"/>
    <w:rsid w:val="006F540F"/>
    <w:rsid w:val="006F6C05"/>
    <w:rsid w:val="00703E5D"/>
    <w:rsid w:val="007055CD"/>
    <w:rsid w:val="00705DD6"/>
    <w:rsid w:val="007119B6"/>
    <w:rsid w:val="00711DDB"/>
    <w:rsid w:val="00712DAC"/>
    <w:rsid w:val="00714CC3"/>
    <w:rsid w:val="00721F62"/>
    <w:rsid w:val="00725467"/>
    <w:rsid w:val="00726A43"/>
    <w:rsid w:val="00736918"/>
    <w:rsid w:val="00745D1D"/>
    <w:rsid w:val="00746522"/>
    <w:rsid w:val="007508EF"/>
    <w:rsid w:val="007517B0"/>
    <w:rsid w:val="00754950"/>
    <w:rsid w:val="00760171"/>
    <w:rsid w:val="00760F56"/>
    <w:rsid w:val="0077202A"/>
    <w:rsid w:val="00772AB1"/>
    <w:rsid w:val="0077463D"/>
    <w:rsid w:val="00776C47"/>
    <w:rsid w:val="00786253"/>
    <w:rsid w:val="00791DE4"/>
    <w:rsid w:val="007938CC"/>
    <w:rsid w:val="0079645D"/>
    <w:rsid w:val="00796672"/>
    <w:rsid w:val="007A4DB0"/>
    <w:rsid w:val="007B1E02"/>
    <w:rsid w:val="007B4232"/>
    <w:rsid w:val="007B5D49"/>
    <w:rsid w:val="007C1790"/>
    <w:rsid w:val="007C21FE"/>
    <w:rsid w:val="007C5C91"/>
    <w:rsid w:val="007C7AD3"/>
    <w:rsid w:val="007D03D2"/>
    <w:rsid w:val="007D38E7"/>
    <w:rsid w:val="007F1E52"/>
    <w:rsid w:val="007F24DB"/>
    <w:rsid w:val="007F274C"/>
    <w:rsid w:val="007F2F9A"/>
    <w:rsid w:val="007F56FA"/>
    <w:rsid w:val="00804519"/>
    <w:rsid w:val="008067FB"/>
    <w:rsid w:val="00807CC2"/>
    <w:rsid w:val="00814645"/>
    <w:rsid w:val="00815483"/>
    <w:rsid w:val="00816146"/>
    <w:rsid w:val="00823E88"/>
    <w:rsid w:val="008266C9"/>
    <w:rsid w:val="00827416"/>
    <w:rsid w:val="008301D4"/>
    <w:rsid w:val="0083160B"/>
    <w:rsid w:val="0083426A"/>
    <w:rsid w:val="008377FE"/>
    <w:rsid w:val="00861AB9"/>
    <w:rsid w:val="00862025"/>
    <w:rsid w:val="00863A7E"/>
    <w:rsid w:val="00863B0E"/>
    <w:rsid w:val="00864857"/>
    <w:rsid w:val="0087222D"/>
    <w:rsid w:val="00873E1D"/>
    <w:rsid w:val="00875666"/>
    <w:rsid w:val="00875964"/>
    <w:rsid w:val="00877E2F"/>
    <w:rsid w:val="00893DD0"/>
    <w:rsid w:val="008942B7"/>
    <w:rsid w:val="00895165"/>
    <w:rsid w:val="008A053B"/>
    <w:rsid w:val="008A0E09"/>
    <w:rsid w:val="008A2983"/>
    <w:rsid w:val="008B08BA"/>
    <w:rsid w:val="008C2212"/>
    <w:rsid w:val="008C3FC4"/>
    <w:rsid w:val="008C5098"/>
    <w:rsid w:val="008C7881"/>
    <w:rsid w:val="008C7B5F"/>
    <w:rsid w:val="008D312A"/>
    <w:rsid w:val="008D4800"/>
    <w:rsid w:val="008E094B"/>
    <w:rsid w:val="008E098B"/>
    <w:rsid w:val="008E2A80"/>
    <w:rsid w:val="008E464E"/>
    <w:rsid w:val="008F41C6"/>
    <w:rsid w:val="008F4A31"/>
    <w:rsid w:val="008F6002"/>
    <w:rsid w:val="009011CE"/>
    <w:rsid w:val="00905447"/>
    <w:rsid w:val="00907F16"/>
    <w:rsid w:val="00912E36"/>
    <w:rsid w:val="00914683"/>
    <w:rsid w:val="00917441"/>
    <w:rsid w:val="009178F8"/>
    <w:rsid w:val="009209CD"/>
    <w:rsid w:val="009211F8"/>
    <w:rsid w:val="009250B7"/>
    <w:rsid w:val="00927FD8"/>
    <w:rsid w:val="009317A6"/>
    <w:rsid w:val="00941A47"/>
    <w:rsid w:val="009455DC"/>
    <w:rsid w:val="00945F0F"/>
    <w:rsid w:val="0095083E"/>
    <w:rsid w:val="00951C22"/>
    <w:rsid w:val="00953D96"/>
    <w:rsid w:val="00953F36"/>
    <w:rsid w:val="00956059"/>
    <w:rsid w:val="0096036E"/>
    <w:rsid w:val="009617F2"/>
    <w:rsid w:val="00962D85"/>
    <w:rsid w:val="00963C88"/>
    <w:rsid w:val="009728A4"/>
    <w:rsid w:val="009771FE"/>
    <w:rsid w:val="00977467"/>
    <w:rsid w:val="009805B6"/>
    <w:rsid w:val="009847B0"/>
    <w:rsid w:val="00987DAC"/>
    <w:rsid w:val="00987FF0"/>
    <w:rsid w:val="00994003"/>
    <w:rsid w:val="009A417E"/>
    <w:rsid w:val="009A548A"/>
    <w:rsid w:val="009A5A45"/>
    <w:rsid w:val="009A6274"/>
    <w:rsid w:val="009B02EE"/>
    <w:rsid w:val="009B0E17"/>
    <w:rsid w:val="009B359C"/>
    <w:rsid w:val="009B3B61"/>
    <w:rsid w:val="009B402F"/>
    <w:rsid w:val="009B43DE"/>
    <w:rsid w:val="009B5188"/>
    <w:rsid w:val="009C1032"/>
    <w:rsid w:val="009C239F"/>
    <w:rsid w:val="009C4D4A"/>
    <w:rsid w:val="009C4E35"/>
    <w:rsid w:val="009C54D5"/>
    <w:rsid w:val="009C5D7B"/>
    <w:rsid w:val="009C67FA"/>
    <w:rsid w:val="009E0929"/>
    <w:rsid w:val="009F1617"/>
    <w:rsid w:val="009F299B"/>
    <w:rsid w:val="009F454C"/>
    <w:rsid w:val="00A0290D"/>
    <w:rsid w:val="00A074A7"/>
    <w:rsid w:val="00A1333F"/>
    <w:rsid w:val="00A136C9"/>
    <w:rsid w:val="00A15D99"/>
    <w:rsid w:val="00A160FD"/>
    <w:rsid w:val="00A16D13"/>
    <w:rsid w:val="00A24446"/>
    <w:rsid w:val="00A24988"/>
    <w:rsid w:val="00A26BCA"/>
    <w:rsid w:val="00A26C7F"/>
    <w:rsid w:val="00A27426"/>
    <w:rsid w:val="00A308E7"/>
    <w:rsid w:val="00A34709"/>
    <w:rsid w:val="00A513AF"/>
    <w:rsid w:val="00A527F3"/>
    <w:rsid w:val="00A552C5"/>
    <w:rsid w:val="00A602A3"/>
    <w:rsid w:val="00A60653"/>
    <w:rsid w:val="00A61F11"/>
    <w:rsid w:val="00A63570"/>
    <w:rsid w:val="00A6488E"/>
    <w:rsid w:val="00A65BAF"/>
    <w:rsid w:val="00A65DCD"/>
    <w:rsid w:val="00A673EB"/>
    <w:rsid w:val="00A720C1"/>
    <w:rsid w:val="00A72B05"/>
    <w:rsid w:val="00A7446F"/>
    <w:rsid w:val="00A74FB4"/>
    <w:rsid w:val="00A803C0"/>
    <w:rsid w:val="00A83530"/>
    <w:rsid w:val="00A862AE"/>
    <w:rsid w:val="00A93737"/>
    <w:rsid w:val="00AB2531"/>
    <w:rsid w:val="00AC29EF"/>
    <w:rsid w:val="00AC6737"/>
    <w:rsid w:val="00AD1E3D"/>
    <w:rsid w:val="00AD352E"/>
    <w:rsid w:val="00AD3F34"/>
    <w:rsid w:val="00AD5DC2"/>
    <w:rsid w:val="00AD7C09"/>
    <w:rsid w:val="00AE215F"/>
    <w:rsid w:val="00AE5038"/>
    <w:rsid w:val="00AE6247"/>
    <w:rsid w:val="00AE660F"/>
    <w:rsid w:val="00AF2C3A"/>
    <w:rsid w:val="00AF31BF"/>
    <w:rsid w:val="00AF6CAD"/>
    <w:rsid w:val="00AF7BD1"/>
    <w:rsid w:val="00B01031"/>
    <w:rsid w:val="00B01A18"/>
    <w:rsid w:val="00B127D2"/>
    <w:rsid w:val="00B12E64"/>
    <w:rsid w:val="00B13F13"/>
    <w:rsid w:val="00B14398"/>
    <w:rsid w:val="00B171EA"/>
    <w:rsid w:val="00B20BEC"/>
    <w:rsid w:val="00B20E61"/>
    <w:rsid w:val="00B2267F"/>
    <w:rsid w:val="00B22B52"/>
    <w:rsid w:val="00B2734F"/>
    <w:rsid w:val="00B3091D"/>
    <w:rsid w:val="00B32C42"/>
    <w:rsid w:val="00B36B19"/>
    <w:rsid w:val="00B37AF2"/>
    <w:rsid w:val="00B40304"/>
    <w:rsid w:val="00B44DD4"/>
    <w:rsid w:val="00B5423F"/>
    <w:rsid w:val="00B62C26"/>
    <w:rsid w:val="00B64AB8"/>
    <w:rsid w:val="00B73BDF"/>
    <w:rsid w:val="00B75EF2"/>
    <w:rsid w:val="00B82D59"/>
    <w:rsid w:val="00B85FC6"/>
    <w:rsid w:val="00B91CCB"/>
    <w:rsid w:val="00B93272"/>
    <w:rsid w:val="00B94BEA"/>
    <w:rsid w:val="00BB19F1"/>
    <w:rsid w:val="00BB23E7"/>
    <w:rsid w:val="00BB2538"/>
    <w:rsid w:val="00BB6C4E"/>
    <w:rsid w:val="00BC40C7"/>
    <w:rsid w:val="00BC4C72"/>
    <w:rsid w:val="00BC683F"/>
    <w:rsid w:val="00BD1F23"/>
    <w:rsid w:val="00BD4B8B"/>
    <w:rsid w:val="00BD4DAF"/>
    <w:rsid w:val="00BE2146"/>
    <w:rsid w:val="00BE41D9"/>
    <w:rsid w:val="00BE6E80"/>
    <w:rsid w:val="00BF0603"/>
    <w:rsid w:val="00BF34DE"/>
    <w:rsid w:val="00C03CE9"/>
    <w:rsid w:val="00C1180B"/>
    <w:rsid w:val="00C12BC4"/>
    <w:rsid w:val="00C13338"/>
    <w:rsid w:val="00C153BC"/>
    <w:rsid w:val="00C1544E"/>
    <w:rsid w:val="00C23A5F"/>
    <w:rsid w:val="00C24BDF"/>
    <w:rsid w:val="00C27B0D"/>
    <w:rsid w:val="00C31184"/>
    <w:rsid w:val="00C313AD"/>
    <w:rsid w:val="00C3753A"/>
    <w:rsid w:val="00C37D32"/>
    <w:rsid w:val="00C37E68"/>
    <w:rsid w:val="00C43069"/>
    <w:rsid w:val="00C5077E"/>
    <w:rsid w:val="00C56B30"/>
    <w:rsid w:val="00C61919"/>
    <w:rsid w:val="00C61FEA"/>
    <w:rsid w:val="00C63EE0"/>
    <w:rsid w:val="00C66F24"/>
    <w:rsid w:val="00C6747B"/>
    <w:rsid w:val="00C71562"/>
    <w:rsid w:val="00C71DEB"/>
    <w:rsid w:val="00C72DD0"/>
    <w:rsid w:val="00C7461E"/>
    <w:rsid w:val="00C759D5"/>
    <w:rsid w:val="00C8555E"/>
    <w:rsid w:val="00C90963"/>
    <w:rsid w:val="00C91DA4"/>
    <w:rsid w:val="00C94922"/>
    <w:rsid w:val="00C95F87"/>
    <w:rsid w:val="00C9655A"/>
    <w:rsid w:val="00CA146B"/>
    <w:rsid w:val="00CA3CBA"/>
    <w:rsid w:val="00CA519A"/>
    <w:rsid w:val="00CA54F7"/>
    <w:rsid w:val="00CA74FD"/>
    <w:rsid w:val="00CA79CC"/>
    <w:rsid w:val="00CB5D3E"/>
    <w:rsid w:val="00CB62B8"/>
    <w:rsid w:val="00CC6535"/>
    <w:rsid w:val="00CC68B6"/>
    <w:rsid w:val="00CD3086"/>
    <w:rsid w:val="00CD31AE"/>
    <w:rsid w:val="00CD705E"/>
    <w:rsid w:val="00CE0CC8"/>
    <w:rsid w:val="00CE312D"/>
    <w:rsid w:val="00CE4107"/>
    <w:rsid w:val="00CE6384"/>
    <w:rsid w:val="00CE6BCB"/>
    <w:rsid w:val="00CF30B9"/>
    <w:rsid w:val="00CF3F3B"/>
    <w:rsid w:val="00CF5742"/>
    <w:rsid w:val="00CF7034"/>
    <w:rsid w:val="00D01AC7"/>
    <w:rsid w:val="00D027D9"/>
    <w:rsid w:val="00D05674"/>
    <w:rsid w:val="00D06F1B"/>
    <w:rsid w:val="00D1083E"/>
    <w:rsid w:val="00D133AF"/>
    <w:rsid w:val="00D16951"/>
    <w:rsid w:val="00D253FC"/>
    <w:rsid w:val="00D26367"/>
    <w:rsid w:val="00D300AD"/>
    <w:rsid w:val="00D310DE"/>
    <w:rsid w:val="00D3592E"/>
    <w:rsid w:val="00D36C34"/>
    <w:rsid w:val="00D4054B"/>
    <w:rsid w:val="00D50C44"/>
    <w:rsid w:val="00D642DB"/>
    <w:rsid w:val="00D702D2"/>
    <w:rsid w:val="00D7195C"/>
    <w:rsid w:val="00D72677"/>
    <w:rsid w:val="00D75DE3"/>
    <w:rsid w:val="00D77E2F"/>
    <w:rsid w:val="00D820F3"/>
    <w:rsid w:val="00D84F2B"/>
    <w:rsid w:val="00D854FF"/>
    <w:rsid w:val="00D85A4C"/>
    <w:rsid w:val="00D90C5B"/>
    <w:rsid w:val="00D9109F"/>
    <w:rsid w:val="00D9252E"/>
    <w:rsid w:val="00DA53E6"/>
    <w:rsid w:val="00DB6A55"/>
    <w:rsid w:val="00DC2C60"/>
    <w:rsid w:val="00DC357F"/>
    <w:rsid w:val="00DC459E"/>
    <w:rsid w:val="00DC4B0F"/>
    <w:rsid w:val="00DD0EF9"/>
    <w:rsid w:val="00DD5689"/>
    <w:rsid w:val="00DD6421"/>
    <w:rsid w:val="00DD67AE"/>
    <w:rsid w:val="00DE04C4"/>
    <w:rsid w:val="00DE192E"/>
    <w:rsid w:val="00DE4ADF"/>
    <w:rsid w:val="00DE4FEA"/>
    <w:rsid w:val="00DE5717"/>
    <w:rsid w:val="00DF1C3B"/>
    <w:rsid w:val="00DF2A2E"/>
    <w:rsid w:val="00DF5991"/>
    <w:rsid w:val="00DF7617"/>
    <w:rsid w:val="00E042E2"/>
    <w:rsid w:val="00E12029"/>
    <w:rsid w:val="00E1202E"/>
    <w:rsid w:val="00E12A50"/>
    <w:rsid w:val="00E134BC"/>
    <w:rsid w:val="00E23465"/>
    <w:rsid w:val="00E2557F"/>
    <w:rsid w:val="00E32289"/>
    <w:rsid w:val="00E340BA"/>
    <w:rsid w:val="00E4168E"/>
    <w:rsid w:val="00E43B3E"/>
    <w:rsid w:val="00E43BCE"/>
    <w:rsid w:val="00E45DD0"/>
    <w:rsid w:val="00E47CDF"/>
    <w:rsid w:val="00E52F56"/>
    <w:rsid w:val="00E6175F"/>
    <w:rsid w:val="00E6188A"/>
    <w:rsid w:val="00E626EB"/>
    <w:rsid w:val="00E65149"/>
    <w:rsid w:val="00E701DE"/>
    <w:rsid w:val="00E7025B"/>
    <w:rsid w:val="00E87511"/>
    <w:rsid w:val="00E93F48"/>
    <w:rsid w:val="00EA2E73"/>
    <w:rsid w:val="00EA696F"/>
    <w:rsid w:val="00EB013D"/>
    <w:rsid w:val="00EB0C23"/>
    <w:rsid w:val="00EB17E7"/>
    <w:rsid w:val="00EB495F"/>
    <w:rsid w:val="00EC1561"/>
    <w:rsid w:val="00EC164E"/>
    <w:rsid w:val="00EC2D6C"/>
    <w:rsid w:val="00EC335B"/>
    <w:rsid w:val="00ED08F0"/>
    <w:rsid w:val="00ED1588"/>
    <w:rsid w:val="00ED2541"/>
    <w:rsid w:val="00EE1589"/>
    <w:rsid w:val="00EE21B2"/>
    <w:rsid w:val="00EE7246"/>
    <w:rsid w:val="00F05EED"/>
    <w:rsid w:val="00F120EE"/>
    <w:rsid w:val="00F138A2"/>
    <w:rsid w:val="00F157B8"/>
    <w:rsid w:val="00F22EA6"/>
    <w:rsid w:val="00F318AC"/>
    <w:rsid w:val="00F33C96"/>
    <w:rsid w:val="00F37F6E"/>
    <w:rsid w:val="00F427CD"/>
    <w:rsid w:val="00F4560E"/>
    <w:rsid w:val="00F45754"/>
    <w:rsid w:val="00F53519"/>
    <w:rsid w:val="00F53BC9"/>
    <w:rsid w:val="00F5509E"/>
    <w:rsid w:val="00F56EA7"/>
    <w:rsid w:val="00F57B34"/>
    <w:rsid w:val="00F6021D"/>
    <w:rsid w:val="00F619DE"/>
    <w:rsid w:val="00F6567A"/>
    <w:rsid w:val="00F71D27"/>
    <w:rsid w:val="00F72695"/>
    <w:rsid w:val="00F74185"/>
    <w:rsid w:val="00F745D9"/>
    <w:rsid w:val="00F755B7"/>
    <w:rsid w:val="00F8115F"/>
    <w:rsid w:val="00F85A78"/>
    <w:rsid w:val="00F87B05"/>
    <w:rsid w:val="00F90040"/>
    <w:rsid w:val="00F904F5"/>
    <w:rsid w:val="00F90EC4"/>
    <w:rsid w:val="00F92429"/>
    <w:rsid w:val="00F926EF"/>
    <w:rsid w:val="00F92C42"/>
    <w:rsid w:val="00F97F3A"/>
    <w:rsid w:val="00FA0801"/>
    <w:rsid w:val="00FA1A94"/>
    <w:rsid w:val="00FA77B3"/>
    <w:rsid w:val="00FB28D7"/>
    <w:rsid w:val="00FB6C5C"/>
    <w:rsid w:val="00FC09E2"/>
    <w:rsid w:val="00FD12E9"/>
    <w:rsid w:val="00FD4421"/>
    <w:rsid w:val="00FD70E3"/>
    <w:rsid w:val="00FE2432"/>
    <w:rsid w:val="00FE37EC"/>
    <w:rsid w:val="00FE68AE"/>
    <w:rsid w:val="00FE6FE7"/>
    <w:rsid w:val="00FF13E0"/>
    <w:rsid w:val="00FF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FollowedHyperlink" w:unhideWhenUsed="1"/>
    <w:lsdException w:name="Strong" w:semiHidden="0" w:uiPriority="22"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C1790"/>
    <w:rPr>
      <w:sz w:val="24"/>
      <w:szCs w:val="24"/>
      <w:lang w:val="en-GB"/>
    </w:rPr>
  </w:style>
  <w:style w:type="paragraph" w:styleId="Heading1">
    <w:name w:val="heading 1"/>
    <w:basedOn w:val="Normal"/>
    <w:next w:val="Normal"/>
    <w:link w:val="Heading1Char"/>
    <w:uiPriority w:val="9"/>
    <w:qFormat/>
    <w:rsid w:val="007C1790"/>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7C1790"/>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
    <w:qFormat/>
    <w:rsid w:val="007C1790"/>
    <w:pPr>
      <w:keepNext/>
      <w:outlineLvl w:val="2"/>
    </w:pPr>
    <w:rPr>
      <w:rFonts w:ascii="Cambria" w:hAnsi="Cambria"/>
      <w:b/>
      <w:bCs/>
      <w:sz w:val="26"/>
      <w:szCs w:val="26"/>
    </w:rPr>
  </w:style>
  <w:style w:type="paragraph" w:styleId="Heading4">
    <w:name w:val="heading 4"/>
    <w:basedOn w:val="Normal"/>
    <w:next w:val="Normal"/>
    <w:link w:val="Heading4Char"/>
    <w:uiPriority w:val="9"/>
    <w:qFormat/>
    <w:rsid w:val="007C1790"/>
    <w:pPr>
      <w:keepNext/>
      <w:spacing w:after="120"/>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7C1790"/>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qFormat/>
    <w:rsid w:val="007C1790"/>
    <w:pPr>
      <w:keepNext/>
      <w:spacing w:after="120"/>
      <w:jc w:val="center"/>
      <w:outlineLvl w:val="5"/>
    </w:pPr>
    <w:rPr>
      <w:rFonts w:ascii="Calibri" w:hAnsi="Calibri"/>
      <w:b/>
      <w:bCs/>
      <w:sz w:val="22"/>
      <w:szCs w:val="22"/>
    </w:rPr>
  </w:style>
  <w:style w:type="paragraph" w:styleId="Heading7">
    <w:name w:val="heading 7"/>
    <w:basedOn w:val="Normal"/>
    <w:next w:val="Normal"/>
    <w:link w:val="Heading7Char"/>
    <w:uiPriority w:val="9"/>
    <w:qFormat/>
    <w:rsid w:val="007C1790"/>
    <w:pPr>
      <w:keepNext/>
      <w:jc w:val="center"/>
      <w:outlineLvl w:val="6"/>
    </w:pPr>
    <w:rPr>
      <w:rFonts w:ascii="Calibri" w:hAnsi="Calibri"/>
    </w:rPr>
  </w:style>
  <w:style w:type="paragraph" w:styleId="Heading8">
    <w:name w:val="heading 8"/>
    <w:basedOn w:val="Normal"/>
    <w:next w:val="Normal"/>
    <w:link w:val="Heading8Char"/>
    <w:uiPriority w:val="9"/>
    <w:qFormat/>
    <w:rsid w:val="007C1790"/>
    <w:pPr>
      <w:keepNext/>
      <w:numPr>
        <w:ilvl w:val="1"/>
      </w:numPr>
      <w:tabs>
        <w:tab w:val="num" w:pos="1080"/>
        <w:tab w:val="num" w:pos="1620"/>
      </w:tabs>
      <w:ind w:left="1260" w:hanging="900"/>
      <w:jc w:val="both"/>
      <w:outlineLvl w:val="7"/>
    </w:pPr>
    <w:rPr>
      <w:rFonts w:ascii="Calibri" w:hAnsi="Calibri"/>
      <w:i/>
      <w:iCs/>
    </w:rPr>
  </w:style>
  <w:style w:type="paragraph" w:styleId="Heading9">
    <w:name w:val="heading 9"/>
    <w:basedOn w:val="Normal"/>
    <w:next w:val="Normal"/>
    <w:link w:val="Heading9Char"/>
    <w:uiPriority w:val="9"/>
    <w:qFormat/>
    <w:rsid w:val="007C1790"/>
    <w:pPr>
      <w:keepNext/>
      <w:numPr>
        <w:ilvl w:val="1"/>
      </w:numPr>
      <w:tabs>
        <w:tab w:val="num" w:pos="1080"/>
      </w:tabs>
      <w:ind w:left="720" w:hanging="273"/>
      <w:jc w:val="both"/>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52527"/>
    <w:rPr>
      <w:rFonts w:ascii="Cambria" w:eastAsia="Times New Roman" w:hAnsi="Cambria" w:cs="Cambria"/>
      <w:b/>
      <w:bCs/>
      <w:kern w:val="32"/>
      <w:sz w:val="32"/>
      <w:szCs w:val="32"/>
      <w:lang w:val="en-GB"/>
    </w:rPr>
  </w:style>
  <w:style w:type="character" w:customStyle="1" w:styleId="Heading2Char">
    <w:name w:val="Heading 2 Char"/>
    <w:link w:val="Heading2"/>
    <w:uiPriority w:val="9"/>
    <w:semiHidden/>
    <w:rsid w:val="00452527"/>
    <w:rPr>
      <w:rFonts w:ascii="Cambria" w:eastAsia="Times New Roman" w:hAnsi="Cambria" w:cs="Cambria"/>
      <w:b/>
      <w:bCs/>
      <w:i/>
      <w:iCs/>
      <w:sz w:val="28"/>
      <w:szCs w:val="28"/>
      <w:lang w:val="en-GB"/>
    </w:rPr>
  </w:style>
  <w:style w:type="character" w:customStyle="1" w:styleId="Heading3Char">
    <w:name w:val="Heading 3 Char"/>
    <w:link w:val="Heading3"/>
    <w:uiPriority w:val="9"/>
    <w:semiHidden/>
    <w:rsid w:val="00452527"/>
    <w:rPr>
      <w:rFonts w:ascii="Cambria" w:eastAsia="Times New Roman" w:hAnsi="Cambria" w:cs="Cambria"/>
      <w:b/>
      <w:bCs/>
      <w:sz w:val="26"/>
      <w:szCs w:val="26"/>
      <w:lang w:val="en-GB"/>
    </w:rPr>
  </w:style>
  <w:style w:type="character" w:customStyle="1" w:styleId="Heading4Char">
    <w:name w:val="Heading 4 Char"/>
    <w:link w:val="Heading4"/>
    <w:uiPriority w:val="9"/>
    <w:semiHidden/>
    <w:rsid w:val="00452527"/>
    <w:rPr>
      <w:rFonts w:ascii="Calibri" w:eastAsia="Times New Roman" w:hAnsi="Calibri" w:cs="Calibri"/>
      <w:b/>
      <w:bCs/>
      <w:sz w:val="28"/>
      <w:szCs w:val="28"/>
      <w:lang w:val="en-GB"/>
    </w:rPr>
  </w:style>
  <w:style w:type="character" w:customStyle="1" w:styleId="Heading5Char">
    <w:name w:val="Heading 5 Char"/>
    <w:link w:val="Heading5"/>
    <w:uiPriority w:val="9"/>
    <w:semiHidden/>
    <w:rsid w:val="00452527"/>
    <w:rPr>
      <w:rFonts w:ascii="Calibri" w:eastAsia="Times New Roman" w:hAnsi="Calibri" w:cs="Calibri"/>
      <w:b/>
      <w:bCs/>
      <w:i/>
      <w:iCs/>
      <w:sz w:val="26"/>
      <w:szCs w:val="26"/>
      <w:lang w:val="en-GB"/>
    </w:rPr>
  </w:style>
  <w:style w:type="character" w:customStyle="1" w:styleId="Heading6Char">
    <w:name w:val="Heading 6 Char"/>
    <w:link w:val="Heading6"/>
    <w:uiPriority w:val="9"/>
    <w:semiHidden/>
    <w:rsid w:val="00452527"/>
    <w:rPr>
      <w:rFonts w:ascii="Calibri" w:eastAsia="Times New Roman" w:hAnsi="Calibri" w:cs="Calibri"/>
      <w:b/>
      <w:bCs/>
      <w:sz w:val="22"/>
      <w:szCs w:val="22"/>
      <w:lang w:val="en-GB"/>
    </w:rPr>
  </w:style>
  <w:style w:type="character" w:customStyle="1" w:styleId="Heading7Char">
    <w:name w:val="Heading 7 Char"/>
    <w:link w:val="Heading7"/>
    <w:uiPriority w:val="9"/>
    <w:semiHidden/>
    <w:rsid w:val="00452527"/>
    <w:rPr>
      <w:rFonts w:ascii="Calibri" w:eastAsia="Times New Roman" w:hAnsi="Calibri" w:cs="Calibri"/>
      <w:sz w:val="24"/>
      <w:szCs w:val="24"/>
      <w:lang w:val="en-GB"/>
    </w:rPr>
  </w:style>
  <w:style w:type="character" w:customStyle="1" w:styleId="Heading8Char">
    <w:name w:val="Heading 8 Char"/>
    <w:link w:val="Heading8"/>
    <w:uiPriority w:val="9"/>
    <w:semiHidden/>
    <w:rsid w:val="00452527"/>
    <w:rPr>
      <w:rFonts w:ascii="Calibri" w:eastAsia="Times New Roman" w:hAnsi="Calibri" w:cs="Calibri"/>
      <w:i/>
      <w:iCs/>
      <w:sz w:val="24"/>
      <w:szCs w:val="24"/>
      <w:lang w:val="en-GB"/>
    </w:rPr>
  </w:style>
  <w:style w:type="character" w:customStyle="1" w:styleId="Heading9Char">
    <w:name w:val="Heading 9 Char"/>
    <w:link w:val="Heading9"/>
    <w:uiPriority w:val="9"/>
    <w:semiHidden/>
    <w:rsid w:val="00452527"/>
    <w:rPr>
      <w:rFonts w:ascii="Cambria" w:eastAsia="Times New Roman" w:hAnsi="Cambria" w:cs="Cambria"/>
      <w:sz w:val="22"/>
      <w:szCs w:val="22"/>
      <w:lang w:val="en-GB"/>
    </w:rPr>
  </w:style>
  <w:style w:type="paragraph" w:styleId="BodyText2">
    <w:name w:val="Body Text 2"/>
    <w:basedOn w:val="Normal"/>
    <w:link w:val="BodyText2Char"/>
    <w:uiPriority w:val="99"/>
    <w:rsid w:val="007C1790"/>
  </w:style>
  <w:style w:type="paragraph" w:styleId="Header">
    <w:name w:val="header"/>
    <w:basedOn w:val="Normal"/>
    <w:link w:val="HeaderChar"/>
    <w:uiPriority w:val="99"/>
    <w:rsid w:val="007C1790"/>
    <w:pPr>
      <w:tabs>
        <w:tab w:val="center" w:pos="4153"/>
        <w:tab w:val="right" w:pos="8306"/>
      </w:tabs>
    </w:pPr>
  </w:style>
  <w:style w:type="paragraph" w:styleId="BodyText3">
    <w:name w:val="Body Text 3"/>
    <w:basedOn w:val="Normal"/>
    <w:link w:val="BodyText3Char"/>
    <w:uiPriority w:val="99"/>
    <w:rsid w:val="007C1790"/>
    <w:rPr>
      <w:sz w:val="16"/>
      <w:szCs w:val="16"/>
    </w:rPr>
  </w:style>
  <w:style w:type="character" w:customStyle="1" w:styleId="HeaderChar">
    <w:name w:val="Header Char"/>
    <w:link w:val="Header"/>
    <w:uiPriority w:val="99"/>
    <w:rsid w:val="007C1790"/>
    <w:rPr>
      <w:sz w:val="24"/>
      <w:szCs w:val="24"/>
      <w:lang w:val="en-GB" w:eastAsia="en-US"/>
    </w:rPr>
  </w:style>
  <w:style w:type="paragraph" w:styleId="Footer">
    <w:name w:val="footer"/>
    <w:basedOn w:val="Normal"/>
    <w:link w:val="FooterChar"/>
    <w:uiPriority w:val="99"/>
    <w:rsid w:val="007C1790"/>
    <w:pPr>
      <w:tabs>
        <w:tab w:val="center" w:pos="4153"/>
        <w:tab w:val="right" w:pos="8306"/>
      </w:tabs>
    </w:pPr>
  </w:style>
  <w:style w:type="character" w:customStyle="1" w:styleId="FooterChar">
    <w:name w:val="Footer Char"/>
    <w:link w:val="Footer"/>
    <w:uiPriority w:val="99"/>
    <w:rsid w:val="007C1790"/>
    <w:rPr>
      <w:sz w:val="24"/>
      <w:szCs w:val="24"/>
      <w:lang w:val="en-GB" w:eastAsia="en-US"/>
    </w:rPr>
  </w:style>
  <w:style w:type="paragraph" w:styleId="Title">
    <w:name w:val="Title"/>
    <w:basedOn w:val="Normal"/>
    <w:link w:val="TitleChar"/>
    <w:uiPriority w:val="99"/>
    <w:qFormat/>
    <w:rsid w:val="007C1790"/>
    <w:pPr>
      <w:jc w:val="center"/>
    </w:pPr>
    <w:rPr>
      <w:rFonts w:ascii="Cambria" w:hAnsi="Cambria"/>
      <w:b/>
      <w:bCs/>
      <w:kern w:val="28"/>
      <w:sz w:val="32"/>
      <w:szCs w:val="32"/>
    </w:rPr>
  </w:style>
  <w:style w:type="character" w:customStyle="1" w:styleId="TitleChar">
    <w:name w:val="Title Char"/>
    <w:link w:val="Title"/>
    <w:uiPriority w:val="99"/>
    <w:rsid w:val="00452527"/>
    <w:rPr>
      <w:rFonts w:ascii="Cambria" w:eastAsia="Times New Roman" w:hAnsi="Cambria" w:cs="Cambria"/>
      <w:b/>
      <w:bCs/>
      <w:kern w:val="28"/>
      <w:sz w:val="32"/>
      <w:szCs w:val="32"/>
      <w:lang w:val="en-GB"/>
    </w:rPr>
  </w:style>
  <w:style w:type="paragraph" w:styleId="BodyText">
    <w:name w:val="Body Text"/>
    <w:basedOn w:val="Normal"/>
    <w:link w:val="BodyTextChar"/>
    <w:uiPriority w:val="99"/>
    <w:rsid w:val="007C1790"/>
    <w:pPr>
      <w:jc w:val="both"/>
    </w:pPr>
  </w:style>
  <w:style w:type="character" w:customStyle="1" w:styleId="BodyTextChar">
    <w:name w:val="Body Text Char"/>
    <w:link w:val="BodyText"/>
    <w:uiPriority w:val="99"/>
    <w:semiHidden/>
    <w:rsid w:val="00452527"/>
    <w:rPr>
      <w:sz w:val="24"/>
      <w:szCs w:val="24"/>
      <w:lang w:val="en-GB"/>
    </w:rPr>
  </w:style>
  <w:style w:type="paragraph" w:styleId="BodyTextIndent2">
    <w:name w:val="Body Text Indent 2"/>
    <w:basedOn w:val="Normal"/>
    <w:link w:val="BodyTextIndent2Char"/>
    <w:uiPriority w:val="99"/>
    <w:rsid w:val="007C1790"/>
    <w:pPr>
      <w:ind w:left="540" w:hanging="540"/>
      <w:jc w:val="both"/>
    </w:pPr>
  </w:style>
  <w:style w:type="character" w:customStyle="1" w:styleId="BodyTextIndent2Char">
    <w:name w:val="Body Text Indent 2 Char"/>
    <w:link w:val="BodyTextIndent2"/>
    <w:uiPriority w:val="99"/>
    <w:semiHidden/>
    <w:rsid w:val="00452527"/>
    <w:rPr>
      <w:sz w:val="24"/>
      <w:szCs w:val="24"/>
      <w:lang w:val="en-GB"/>
    </w:rPr>
  </w:style>
  <w:style w:type="character" w:customStyle="1" w:styleId="BodyText2Char">
    <w:name w:val="Body Text 2 Char"/>
    <w:link w:val="BodyText2"/>
    <w:uiPriority w:val="99"/>
    <w:semiHidden/>
    <w:rsid w:val="00452527"/>
    <w:rPr>
      <w:sz w:val="24"/>
      <w:szCs w:val="24"/>
      <w:lang w:val="en-GB"/>
    </w:rPr>
  </w:style>
  <w:style w:type="character" w:customStyle="1" w:styleId="BodyText3Char">
    <w:name w:val="Body Text 3 Char"/>
    <w:link w:val="BodyText3"/>
    <w:uiPriority w:val="99"/>
    <w:semiHidden/>
    <w:rsid w:val="00452527"/>
    <w:rPr>
      <w:sz w:val="16"/>
      <w:szCs w:val="16"/>
      <w:lang w:val="en-GB"/>
    </w:rPr>
  </w:style>
  <w:style w:type="paragraph" w:styleId="BodyTextIndent3">
    <w:name w:val="Body Text Indent 3"/>
    <w:basedOn w:val="Normal"/>
    <w:link w:val="BodyTextIndent3Char"/>
    <w:uiPriority w:val="99"/>
    <w:rsid w:val="007C1790"/>
    <w:pPr>
      <w:ind w:left="1440"/>
      <w:jc w:val="both"/>
    </w:pPr>
  </w:style>
  <w:style w:type="character" w:customStyle="1" w:styleId="BodyTextIndent3Char">
    <w:name w:val="Body Text Indent 3 Char"/>
    <w:link w:val="BodyTextIndent3"/>
    <w:uiPriority w:val="99"/>
    <w:rsid w:val="007C1790"/>
    <w:rPr>
      <w:sz w:val="24"/>
      <w:szCs w:val="24"/>
      <w:lang w:val="en-GB" w:eastAsia="en-US"/>
    </w:rPr>
  </w:style>
  <w:style w:type="character" w:styleId="PageNumber">
    <w:name w:val="page number"/>
    <w:basedOn w:val="DefaultParagraphFont"/>
    <w:uiPriority w:val="99"/>
    <w:rsid w:val="007C1790"/>
  </w:style>
  <w:style w:type="paragraph" w:styleId="Subtitle">
    <w:name w:val="Subtitle"/>
    <w:basedOn w:val="Normal"/>
    <w:link w:val="SubtitleChar"/>
    <w:uiPriority w:val="99"/>
    <w:qFormat/>
    <w:rsid w:val="007C1790"/>
    <w:pPr>
      <w:jc w:val="center"/>
    </w:pPr>
    <w:rPr>
      <w:rFonts w:ascii="Cambria" w:hAnsi="Cambria"/>
    </w:rPr>
  </w:style>
  <w:style w:type="character" w:customStyle="1" w:styleId="SubtitleChar">
    <w:name w:val="Subtitle Char"/>
    <w:link w:val="Subtitle"/>
    <w:uiPriority w:val="99"/>
    <w:rsid w:val="00452527"/>
    <w:rPr>
      <w:rFonts w:ascii="Cambria" w:eastAsia="Times New Roman" w:hAnsi="Cambria" w:cs="Cambria"/>
      <w:sz w:val="24"/>
      <w:szCs w:val="24"/>
      <w:lang w:val="en-GB"/>
    </w:rPr>
  </w:style>
  <w:style w:type="paragraph" w:styleId="BlockText">
    <w:name w:val="Block Text"/>
    <w:basedOn w:val="Normal"/>
    <w:uiPriority w:val="99"/>
    <w:rsid w:val="007C1790"/>
    <w:pPr>
      <w:tabs>
        <w:tab w:val="left" w:pos="792"/>
      </w:tabs>
      <w:ind w:left="792" w:right="-108" w:hanging="360"/>
      <w:jc w:val="both"/>
    </w:pPr>
    <w:rPr>
      <w:rFonts w:ascii="Courier New" w:hAnsi="Courier New" w:cs="Courier New"/>
      <w:sz w:val="28"/>
      <w:szCs w:val="28"/>
      <w:lang w:val="en-US"/>
    </w:rPr>
  </w:style>
  <w:style w:type="paragraph" w:styleId="DocumentMap">
    <w:name w:val="Document Map"/>
    <w:basedOn w:val="Normal"/>
    <w:link w:val="DocumentMapChar"/>
    <w:uiPriority w:val="99"/>
    <w:semiHidden/>
    <w:rsid w:val="007C1790"/>
    <w:pPr>
      <w:shd w:val="clear" w:color="auto" w:fill="000080"/>
    </w:pPr>
    <w:rPr>
      <w:rFonts w:ascii="Tahoma" w:hAnsi="Tahoma"/>
      <w:sz w:val="16"/>
      <w:szCs w:val="16"/>
    </w:rPr>
  </w:style>
  <w:style w:type="character" w:customStyle="1" w:styleId="DocumentMapChar">
    <w:name w:val="Document Map Char"/>
    <w:link w:val="DocumentMap"/>
    <w:uiPriority w:val="99"/>
    <w:semiHidden/>
    <w:rsid w:val="00452527"/>
    <w:rPr>
      <w:rFonts w:ascii="Tahoma" w:hAnsi="Tahoma" w:cs="Tahoma"/>
      <w:sz w:val="16"/>
      <w:szCs w:val="16"/>
      <w:lang w:val="en-GB"/>
    </w:rPr>
  </w:style>
  <w:style w:type="character" w:styleId="Hyperlink">
    <w:name w:val="Hyperlink"/>
    <w:uiPriority w:val="99"/>
    <w:rsid w:val="007C1790"/>
    <w:rPr>
      <w:color w:val="0000FF"/>
      <w:u w:val="single"/>
    </w:rPr>
  </w:style>
  <w:style w:type="table" w:styleId="TableGrid">
    <w:name w:val="Table Grid"/>
    <w:basedOn w:val="TableNormal"/>
    <w:uiPriority w:val="99"/>
    <w:rsid w:val="007C1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C1790"/>
    <w:rPr>
      <w:rFonts w:ascii="Tahoma" w:hAnsi="Tahoma"/>
      <w:sz w:val="16"/>
      <w:szCs w:val="16"/>
    </w:rPr>
  </w:style>
  <w:style w:type="character" w:customStyle="1" w:styleId="BalloonTextChar">
    <w:name w:val="Balloon Text Char"/>
    <w:link w:val="BalloonText"/>
    <w:uiPriority w:val="99"/>
    <w:rsid w:val="007C1790"/>
    <w:rPr>
      <w:rFonts w:ascii="Tahoma" w:hAnsi="Tahoma" w:cs="Tahoma"/>
      <w:sz w:val="16"/>
      <w:szCs w:val="16"/>
      <w:lang w:val="en-GB" w:eastAsia="en-US"/>
    </w:rPr>
  </w:style>
  <w:style w:type="paragraph" w:customStyle="1" w:styleId="xl25">
    <w:name w:val="xl25"/>
    <w:basedOn w:val="Normal"/>
    <w:uiPriority w:val="99"/>
    <w:rsid w:val="007C1790"/>
    <w:pPr>
      <w:spacing w:before="100" w:beforeAutospacing="1" w:after="100" w:afterAutospacing="1"/>
      <w:jc w:val="center"/>
    </w:pPr>
    <w:rPr>
      <w:rFonts w:ascii="Arial" w:hAnsi="Arial" w:cs="Arial"/>
      <w:b/>
      <w:bCs/>
      <w:lang w:val="en-US"/>
    </w:rPr>
  </w:style>
  <w:style w:type="paragraph" w:styleId="ListParagraph">
    <w:name w:val="List Paragraph"/>
    <w:basedOn w:val="Normal"/>
    <w:uiPriority w:val="34"/>
    <w:qFormat/>
    <w:rsid w:val="00B20E61"/>
    <w:pPr>
      <w:ind w:left="720"/>
      <w:contextualSpacing/>
    </w:pPr>
  </w:style>
  <w:style w:type="table" w:styleId="TableColumns5">
    <w:name w:val="Table Columns 5"/>
    <w:basedOn w:val="TableNormal"/>
    <w:uiPriority w:val="99"/>
    <w:rsid w:val="00161122"/>
    <w:pPr>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Style1">
    <w:name w:val="Style1"/>
    <w:rsid w:val="00161122"/>
    <w:pPr>
      <w:numPr>
        <w:numId w:val="2"/>
      </w:numPr>
    </w:pPr>
  </w:style>
  <w:style w:type="paragraph" w:styleId="BodyTextIndent">
    <w:name w:val="Body Text Indent"/>
    <w:basedOn w:val="Normal"/>
    <w:link w:val="BodyTextIndentChar"/>
    <w:uiPriority w:val="99"/>
    <w:unhideWhenUsed/>
    <w:rsid w:val="00E32289"/>
    <w:pPr>
      <w:spacing w:after="120"/>
      <w:ind w:left="283"/>
    </w:pPr>
  </w:style>
  <w:style w:type="character" w:customStyle="1" w:styleId="BodyTextIndentChar">
    <w:name w:val="Body Text Indent Char"/>
    <w:link w:val="BodyTextIndent"/>
    <w:uiPriority w:val="99"/>
    <w:rsid w:val="00E32289"/>
    <w:rPr>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FollowedHyperlink" w:unhideWhenUsed="1"/>
    <w:lsdException w:name="Strong" w:semiHidden="0" w:uiPriority="22"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C1790"/>
    <w:rPr>
      <w:sz w:val="24"/>
      <w:szCs w:val="24"/>
      <w:lang w:val="en-GB"/>
    </w:rPr>
  </w:style>
  <w:style w:type="paragraph" w:styleId="Heading1">
    <w:name w:val="heading 1"/>
    <w:basedOn w:val="Normal"/>
    <w:next w:val="Normal"/>
    <w:link w:val="Heading1Char"/>
    <w:uiPriority w:val="9"/>
    <w:qFormat/>
    <w:rsid w:val="007C1790"/>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7C1790"/>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
    <w:qFormat/>
    <w:rsid w:val="007C1790"/>
    <w:pPr>
      <w:keepNext/>
      <w:outlineLvl w:val="2"/>
    </w:pPr>
    <w:rPr>
      <w:rFonts w:ascii="Cambria" w:hAnsi="Cambria"/>
      <w:b/>
      <w:bCs/>
      <w:sz w:val="26"/>
      <w:szCs w:val="26"/>
    </w:rPr>
  </w:style>
  <w:style w:type="paragraph" w:styleId="Heading4">
    <w:name w:val="heading 4"/>
    <w:basedOn w:val="Normal"/>
    <w:next w:val="Normal"/>
    <w:link w:val="Heading4Char"/>
    <w:uiPriority w:val="9"/>
    <w:qFormat/>
    <w:rsid w:val="007C1790"/>
    <w:pPr>
      <w:keepNext/>
      <w:spacing w:after="120"/>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7C1790"/>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qFormat/>
    <w:rsid w:val="007C1790"/>
    <w:pPr>
      <w:keepNext/>
      <w:spacing w:after="120"/>
      <w:jc w:val="center"/>
      <w:outlineLvl w:val="5"/>
    </w:pPr>
    <w:rPr>
      <w:rFonts w:ascii="Calibri" w:hAnsi="Calibri"/>
      <w:b/>
      <w:bCs/>
      <w:sz w:val="22"/>
      <w:szCs w:val="22"/>
    </w:rPr>
  </w:style>
  <w:style w:type="paragraph" w:styleId="Heading7">
    <w:name w:val="heading 7"/>
    <w:basedOn w:val="Normal"/>
    <w:next w:val="Normal"/>
    <w:link w:val="Heading7Char"/>
    <w:uiPriority w:val="9"/>
    <w:qFormat/>
    <w:rsid w:val="007C1790"/>
    <w:pPr>
      <w:keepNext/>
      <w:jc w:val="center"/>
      <w:outlineLvl w:val="6"/>
    </w:pPr>
    <w:rPr>
      <w:rFonts w:ascii="Calibri" w:hAnsi="Calibri"/>
    </w:rPr>
  </w:style>
  <w:style w:type="paragraph" w:styleId="Heading8">
    <w:name w:val="heading 8"/>
    <w:basedOn w:val="Normal"/>
    <w:next w:val="Normal"/>
    <w:link w:val="Heading8Char"/>
    <w:uiPriority w:val="9"/>
    <w:qFormat/>
    <w:rsid w:val="007C1790"/>
    <w:pPr>
      <w:keepNext/>
      <w:numPr>
        <w:ilvl w:val="1"/>
      </w:numPr>
      <w:tabs>
        <w:tab w:val="num" w:pos="1080"/>
        <w:tab w:val="num" w:pos="1620"/>
      </w:tabs>
      <w:ind w:left="1260" w:hanging="900"/>
      <w:jc w:val="both"/>
      <w:outlineLvl w:val="7"/>
    </w:pPr>
    <w:rPr>
      <w:rFonts w:ascii="Calibri" w:hAnsi="Calibri"/>
      <w:i/>
      <w:iCs/>
    </w:rPr>
  </w:style>
  <w:style w:type="paragraph" w:styleId="Heading9">
    <w:name w:val="heading 9"/>
    <w:basedOn w:val="Normal"/>
    <w:next w:val="Normal"/>
    <w:link w:val="Heading9Char"/>
    <w:uiPriority w:val="9"/>
    <w:qFormat/>
    <w:rsid w:val="007C1790"/>
    <w:pPr>
      <w:keepNext/>
      <w:numPr>
        <w:ilvl w:val="1"/>
      </w:numPr>
      <w:tabs>
        <w:tab w:val="num" w:pos="1080"/>
      </w:tabs>
      <w:ind w:left="720" w:hanging="273"/>
      <w:jc w:val="both"/>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52527"/>
    <w:rPr>
      <w:rFonts w:ascii="Cambria" w:eastAsia="Times New Roman" w:hAnsi="Cambria" w:cs="Cambria"/>
      <w:b/>
      <w:bCs/>
      <w:kern w:val="32"/>
      <w:sz w:val="32"/>
      <w:szCs w:val="32"/>
      <w:lang w:val="en-GB"/>
    </w:rPr>
  </w:style>
  <w:style w:type="character" w:customStyle="1" w:styleId="Heading2Char">
    <w:name w:val="Heading 2 Char"/>
    <w:link w:val="Heading2"/>
    <w:uiPriority w:val="9"/>
    <w:semiHidden/>
    <w:rsid w:val="00452527"/>
    <w:rPr>
      <w:rFonts w:ascii="Cambria" w:eastAsia="Times New Roman" w:hAnsi="Cambria" w:cs="Cambria"/>
      <w:b/>
      <w:bCs/>
      <w:i/>
      <w:iCs/>
      <w:sz w:val="28"/>
      <w:szCs w:val="28"/>
      <w:lang w:val="en-GB"/>
    </w:rPr>
  </w:style>
  <w:style w:type="character" w:customStyle="1" w:styleId="Heading3Char">
    <w:name w:val="Heading 3 Char"/>
    <w:link w:val="Heading3"/>
    <w:uiPriority w:val="9"/>
    <w:semiHidden/>
    <w:rsid w:val="00452527"/>
    <w:rPr>
      <w:rFonts w:ascii="Cambria" w:eastAsia="Times New Roman" w:hAnsi="Cambria" w:cs="Cambria"/>
      <w:b/>
      <w:bCs/>
      <w:sz w:val="26"/>
      <w:szCs w:val="26"/>
      <w:lang w:val="en-GB"/>
    </w:rPr>
  </w:style>
  <w:style w:type="character" w:customStyle="1" w:styleId="Heading4Char">
    <w:name w:val="Heading 4 Char"/>
    <w:link w:val="Heading4"/>
    <w:uiPriority w:val="9"/>
    <w:semiHidden/>
    <w:rsid w:val="00452527"/>
    <w:rPr>
      <w:rFonts w:ascii="Calibri" w:eastAsia="Times New Roman" w:hAnsi="Calibri" w:cs="Calibri"/>
      <w:b/>
      <w:bCs/>
      <w:sz w:val="28"/>
      <w:szCs w:val="28"/>
      <w:lang w:val="en-GB"/>
    </w:rPr>
  </w:style>
  <w:style w:type="character" w:customStyle="1" w:styleId="Heading5Char">
    <w:name w:val="Heading 5 Char"/>
    <w:link w:val="Heading5"/>
    <w:uiPriority w:val="9"/>
    <w:semiHidden/>
    <w:rsid w:val="00452527"/>
    <w:rPr>
      <w:rFonts w:ascii="Calibri" w:eastAsia="Times New Roman" w:hAnsi="Calibri" w:cs="Calibri"/>
      <w:b/>
      <w:bCs/>
      <w:i/>
      <w:iCs/>
      <w:sz w:val="26"/>
      <w:szCs w:val="26"/>
      <w:lang w:val="en-GB"/>
    </w:rPr>
  </w:style>
  <w:style w:type="character" w:customStyle="1" w:styleId="Heading6Char">
    <w:name w:val="Heading 6 Char"/>
    <w:link w:val="Heading6"/>
    <w:uiPriority w:val="9"/>
    <w:semiHidden/>
    <w:rsid w:val="00452527"/>
    <w:rPr>
      <w:rFonts w:ascii="Calibri" w:eastAsia="Times New Roman" w:hAnsi="Calibri" w:cs="Calibri"/>
      <w:b/>
      <w:bCs/>
      <w:sz w:val="22"/>
      <w:szCs w:val="22"/>
      <w:lang w:val="en-GB"/>
    </w:rPr>
  </w:style>
  <w:style w:type="character" w:customStyle="1" w:styleId="Heading7Char">
    <w:name w:val="Heading 7 Char"/>
    <w:link w:val="Heading7"/>
    <w:uiPriority w:val="9"/>
    <w:semiHidden/>
    <w:rsid w:val="00452527"/>
    <w:rPr>
      <w:rFonts w:ascii="Calibri" w:eastAsia="Times New Roman" w:hAnsi="Calibri" w:cs="Calibri"/>
      <w:sz w:val="24"/>
      <w:szCs w:val="24"/>
      <w:lang w:val="en-GB"/>
    </w:rPr>
  </w:style>
  <w:style w:type="character" w:customStyle="1" w:styleId="Heading8Char">
    <w:name w:val="Heading 8 Char"/>
    <w:link w:val="Heading8"/>
    <w:uiPriority w:val="9"/>
    <w:semiHidden/>
    <w:rsid w:val="00452527"/>
    <w:rPr>
      <w:rFonts w:ascii="Calibri" w:eastAsia="Times New Roman" w:hAnsi="Calibri" w:cs="Calibri"/>
      <w:i/>
      <w:iCs/>
      <w:sz w:val="24"/>
      <w:szCs w:val="24"/>
      <w:lang w:val="en-GB"/>
    </w:rPr>
  </w:style>
  <w:style w:type="character" w:customStyle="1" w:styleId="Heading9Char">
    <w:name w:val="Heading 9 Char"/>
    <w:link w:val="Heading9"/>
    <w:uiPriority w:val="9"/>
    <w:semiHidden/>
    <w:rsid w:val="00452527"/>
    <w:rPr>
      <w:rFonts w:ascii="Cambria" w:eastAsia="Times New Roman" w:hAnsi="Cambria" w:cs="Cambria"/>
      <w:sz w:val="22"/>
      <w:szCs w:val="22"/>
      <w:lang w:val="en-GB"/>
    </w:rPr>
  </w:style>
  <w:style w:type="paragraph" w:styleId="BodyText2">
    <w:name w:val="Body Text 2"/>
    <w:basedOn w:val="Normal"/>
    <w:link w:val="BodyText2Char"/>
    <w:uiPriority w:val="99"/>
    <w:rsid w:val="007C1790"/>
  </w:style>
  <w:style w:type="paragraph" w:styleId="Header">
    <w:name w:val="header"/>
    <w:basedOn w:val="Normal"/>
    <w:link w:val="HeaderChar"/>
    <w:uiPriority w:val="99"/>
    <w:rsid w:val="007C1790"/>
    <w:pPr>
      <w:tabs>
        <w:tab w:val="center" w:pos="4153"/>
        <w:tab w:val="right" w:pos="8306"/>
      </w:tabs>
    </w:pPr>
  </w:style>
  <w:style w:type="paragraph" w:styleId="BodyText3">
    <w:name w:val="Body Text 3"/>
    <w:basedOn w:val="Normal"/>
    <w:link w:val="BodyText3Char"/>
    <w:uiPriority w:val="99"/>
    <w:rsid w:val="007C1790"/>
    <w:rPr>
      <w:sz w:val="16"/>
      <w:szCs w:val="16"/>
    </w:rPr>
  </w:style>
  <w:style w:type="character" w:customStyle="1" w:styleId="HeaderChar">
    <w:name w:val="Header Char"/>
    <w:link w:val="Header"/>
    <w:uiPriority w:val="99"/>
    <w:rsid w:val="007C1790"/>
    <w:rPr>
      <w:sz w:val="24"/>
      <w:szCs w:val="24"/>
      <w:lang w:val="en-GB" w:eastAsia="en-US"/>
    </w:rPr>
  </w:style>
  <w:style w:type="paragraph" w:styleId="Footer">
    <w:name w:val="footer"/>
    <w:basedOn w:val="Normal"/>
    <w:link w:val="FooterChar"/>
    <w:uiPriority w:val="99"/>
    <w:rsid w:val="007C1790"/>
    <w:pPr>
      <w:tabs>
        <w:tab w:val="center" w:pos="4153"/>
        <w:tab w:val="right" w:pos="8306"/>
      </w:tabs>
    </w:pPr>
  </w:style>
  <w:style w:type="character" w:customStyle="1" w:styleId="FooterChar">
    <w:name w:val="Footer Char"/>
    <w:link w:val="Footer"/>
    <w:uiPriority w:val="99"/>
    <w:rsid w:val="007C1790"/>
    <w:rPr>
      <w:sz w:val="24"/>
      <w:szCs w:val="24"/>
      <w:lang w:val="en-GB" w:eastAsia="en-US"/>
    </w:rPr>
  </w:style>
  <w:style w:type="paragraph" w:styleId="Title">
    <w:name w:val="Title"/>
    <w:basedOn w:val="Normal"/>
    <w:link w:val="TitleChar"/>
    <w:uiPriority w:val="99"/>
    <w:qFormat/>
    <w:rsid w:val="007C1790"/>
    <w:pPr>
      <w:jc w:val="center"/>
    </w:pPr>
    <w:rPr>
      <w:rFonts w:ascii="Cambria" w:hAnsi="Cambria"/>
      <w:b/>
      <w:bCs/>
      <w:kern w:val="28"/>
      <w:sz w:val="32"/>
      <w:szCs w:val="32"/>
    </w:rPr>
  </w:style>
  <w:style w:type="character" w:customStyle="1" w:styleId="TitleChar">
    <w:name w:val="Title Char"/>
    <w:link w:val="Title"/>
    <w:uiPriority w:val="99"/>
    <w:rsid w:val="00452527"/>
    <w:rPr>
      <w:rFonts w:ascii="Cambria" w:eastAsia="Times New Roman" w:hAnsi="Cambria" w:cs="Cambria"/>
      <w:b/>
      <w:bCs/>
      <w:kern w:val="28"/>
      <w:sz w:val="32"/>
      <w:szCs w:val="32"/>
      <w:lang w:val="en-GB"/>
    </w:rPr>
  </w:style>
  <w:style w:type="paragraph" w:styleId="BodyText">
    <w:name w:val="Body Text"/>
    <w:basedOn w:val="Normal"/>
    <w:link w:val="BodyTextChar"/>
    <w:uiPriority w:val="99"/>
    <w:rsid w:val="007C1790"/>
    <w:pPr>
      <w:jc w:val="both"/>
    </w:pPr>
  </w:style>
  <w:style w:type="character" w:customStyle="1" w:styleId="BodyTextChar">
    <w:name w:val="Body Text Char"/>
    <w:link w:val="BodyText"/>
    <w:uiPriority w:val="99"/>
    <w:semiHidden/>
    <w:rsid w:val="00452527"/>
    <w:rPr>
      <w:sz w:val="24"/>
      <w:szCs w:val="24"/>
      <w:lang w:val="en-GB"/>
    </w:rPr>
  </w:style>
  <w:style w:type="paragraph" w:styleId="BodyTextIndent2">
    <w:name w:val="Body Text Indent 2"/>
    <w:basedOn w:val="Normal"/>
    <w:link w:val="BodyTextIndent2Char"/>
    <w:uiPriority w:val="99"/>
    <w:rsid w:val="007C1790"/>
    <w:pPr>
      <w:ind w:left="540" w:hanging="540"/>
      <w:jc w:val="both"/>
    </w:pPr>
  </w:style>
  <w:style w:type="character" w:customStyle="1" w:styleId="BodyTextIndent2Char">
    <w:name w:val="Body Text Indent 2 Char"/>
    <w:link w:val="BodyTextIndent2"/>
    <w:uiPriority w:val="99"/>
    <w:semiHidden/>
    <w:rsid w:val="00452527"/>
    <w:rPr>
      <w:sz w:val="24"/>
      <w:szCs w:val="24"/>
      <w:lang w:val="en-GB"/>
    </w:rPr>
  </w:style>
  <w:style w:type="character" w:customStyle="1" w:styleId="BodyText2Char">
    <w:name w:val="Body Text 2 Char"/>
    <w:link w:val="BodyText2"/>
    <w:uiPriority w:val="99"/>
    <w:semiHidden/>
    <w:rsid w:val="00452527"/>
    <w:rPr>
      <w:sz w:val="24"/>
      <w:szCs w:val="24"/>
      <w:lang w:val="en-GB"/>
    </w:rPr>
  </w:style>
  <w:style w:type="character" w:customStyle="1" w:styleId="BodyText3Char">
    <w:name w:val="Body Text 3 Char"/>
    <w:link w:val="BodyText3"/>
    <w:uiPriority w:val="99"/>
    <w:semiHidden/>
    <w:rsid w:val="00452527"/>
    <w:rPr>
      <w:sz w:val="16"/>
      <w:szCs w:val="16"/>
      <w:lang w:val="en-GB"/>
    </w:rPr>
  </w:style>
  <w:style w:type="paragraph" w:styleId="BodyTextIndent3">
    <w:name w:val="Body Text Indent 3"/>
    <w:basedOn w:val="Normal"/>
    <w:link w:val="BodyTextIndent3Char"/>
    <w:uiPriority w:val="99"/>
    <w:rsid w:val="007C1790"/>
    <w:pPr>
      <w:ind w:left="1440"/>
      <w:jc w:val="both"/>
    </w:pPr>
  </w:style>
  <w:style w:type="character" w:customStyle="1" w:styleId="BodyTextIndent3Char">
    <w:name w:val="Body Text Indent 3 Char"/>
    <w:link w:val="BodyTextIndent3"/>
    <w:uiPriority w:val="99"/>
    <w:rsid w:val="007C1790"/>
    <w:rPr>
      <w:sz w:val="24"/>
      <w:szCs w:val="24"/>
      <w:lang w:val="en-GB" w:eastAsia="en-US"/>
    </w:rPr>
  </w:style>
  <w:style w:type="character" w:styleId="PageNumber">
    <w:name w:val="page number"/>
    <w:basedOn w:val="DefaultParagraphFont"/>
    <w:uiPriority w:val="99"/>
    <w:rsid w:val="007C1790"/>
  </w:style>
  <w:style w:type="paragraph" w:styleId="Subtitle">
    <w:name w:val="Subtitle"/>
    <w:basedOn w:val="Normal"/>
    <w:link w:val="SubtitleChar"/>
    <w:uiPriority w:val="99"/>
    <w:qFormat/>
    <w:rsid w:val="007C1790"/>
    <w:pPr>
      <w:jc w:val="center"/>
    </w:pPr>
    <w:rPr>
      <w:rFonts w:ascii="Cambria" w:hAnsi="Cambria"/>
    </w:rPr>
  </w:style>
  <w:style w:type="character" w:customStyle="1" w:styleId="SubtitleChar">
    <w:name w:val="Subtitle Char"/>
    <w:link w:val="Subtitle"/>
    <w:uiPriority w:val="99"/>
    <w:rsid w:val="00452527"/>
    <w:rPr>
      <w:rFonts w:ascii="Cambria" w:eastAsia="Times New Roman" w:hAnsi="Cambria" w:cs="Cambria"/>
      <w:sz w:val="24"/>
      <w:szCs w:val="24"/>
      <w:lang w:val="en-GB"/>
    </w:rPr>
  </w:style>
  <w:style w:type="paragraph" w:styleId="BlockText">
    <w:name w:val="Block Text"/>
    <w:basedOn w:val="Normal"/>
    <w:uiPriority w:val="99"/>
    <w:rsid w:val="007C1790"/>
    <w:pPr>
      <w:tabs>
        <w:tab w:val="left" w:pos="792"/>
      </w:tabs>
      <w:ind w:left="792" w:right="-108" w:hanging="360"/>
      <w:jc w:val="both"/>
    </w:pPr>
    <w:rPr>
      <w:rFonts w:ascii="Courier New" w:hAnsi="Courier New" w:cs="Courier New"/>
      <w:sz w:val="28"/>
      <w:szCs w:val="28"/>
      <w:lang w:val="en-US"/>
    </w:rPr>
  </w:style>
  <w:style w:type="paragraph" w:styleId="DocumentMap">
    <w:name w:val="Document Map"/>
    <w:basedOn w:val="Normal"/>
    <w:link w:val="DocumentMapChar"/>
    <w:uiPriority w:val="99"/>
    <w:semiHidden/>
    <w:rsid w:val="007C1790"/>
    <w:pPr>
      <w:shd w:val="clear" w:color="auto" w:fill="000080"/>
    </w:pPr>
    <w:rPr>
      <w:rFonts w:ascii="Tahoma" w:hAnsi="Tahoma"/>
      <w:sz w:val="16"/>
      <w:szCs w:val="16"/>
    </w:rPr>
  </w:style>
  <w:style w:type="character" w:customStyle="1" w:styleId="DocumentMapChar">
    <w:name w:val="Document Map Char"/>
    <w:link w:val="DocumentMap"/>
    <w:uiPriority w:val="99"/>
    <w:semiHidden/>
    <w:rsid w:val="00452527"/>
    <w:rPr>
      <w:rFonts w:ascii="Tahoma" w:hAnsi="Tahoma" w:cs="Tahoma"/>
      <w:sz w:val="16"/>
      <w:szCs w:val="16"/>
      <w:lang w:val="en-GB"/>
    </w:rPr>
  </w:style>
  <w:style w:type="character" w:styleId="Hyperlink">
    <w:name w:val="Hyperlink"/>
    <w:uiPriority w:val="99"/>
    <w:rsid w:val="007C1790"/>
    <w:rPr>
      <w:color w:val="0000FF"/>
      <w:u w:val="single"/>
    </w:rPr>
  </w:style>
  <w:style w:type="table" w:styleId="TableGrid">
    <w:name w:val="Table Grid"/>
    <w:basedOn w:val="TableNormal"/>
    <w:uiPriority w:val="99"/>
    <w:rsid w:val="007C1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C1790"/>
    <w:rPr>
      <w:rFonts w:ascii="Tahoma" w:hAnsi="Tahoma"/>
      <w:sz w:val="16"/>
      <w:szCs w:val="16"/>
    </w:rPr>
  </w:style>
  <w:style w:type="character" w:customStyle="1" w:styleId="BalloonTextChar">
    <w:name w:val="Balloon Text Char"/>
    <w:link w:val="BalloonText"/>
    <w:uiPriority w:val="99"/>
    <w:rsid w:val="007C1790"/>
    <w:rPr>
      <w:rFonts w:ascii="Tahoma" w:hAnsi="Tahoma" w:cs="Tahoma"/>
      <w:sz w:val="16"/>
      <w:szCs w:val="16"/>
      <w:lang w:val="en-GB" w:eastAsia="en-US"/>
    </w:rPr>
  </w:style>
  <w:style w:type="paragraph" w:customStyle="1" w:styleId="xl25">
    <w:name w:val="xl25"/>
    <w:basedOn w:val="Normal"/>
    <w:uiPriority w:val="99"/>
    <w:rsid w:val="007C1790"/>
    <w:pPr>
      <w:spacing w:before="100" w:beforeAutospacing="1" w:after="100" w:afterAutospacing="1"/>
      <w:jc w:val="center"/>
    </w:pPr>
    <w:rPr>
      <w:rFonts w:ascii="Arial" w:hAnsi="Arial" w:cs="Arial"/>
      <w:b/>
      <w:bCs/>
      <w:lang w:val="en-US"/>
    </w:rPr>
  </w:style>
  <w:style w:type="paragraph" w:styleId="ListParagraph">
    <w:name w:val="List Paragraph"/>
    <w:basedOn w:val="Normal"/>
    <w:uiPriority w:val="34"/>
    <w:qFormat/>
    <w:rsid w:val="00B20E61"/>
    <w:pPr>
      <w:ind w:left="720"/>
      <w:contextualSpacing/>
    </w:pPr>
  </w:style>
  <w:style w:type="table" w:styleId="TableColumns5">
    <w:name w:val="Table Columns 5"/>
    <w:basedOn w:val="TableNormal"/>
    <w:uiPriority w:val="99"/>
    <w:rsid w:val="00161122"/>
    <w:pPr>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Style1">
    <w:name w:val="Style1"/>
    <w:rsid w:val="00161122"/>
    <w:pPr>
      <w:numPr>
        <w:numId w:val="2"/>
      </w:numPr>
    </w:pPr>
  </w:style>
  <w:style w:type="paragraph" w:styleId="BodyTextIndent">
    <w:name w:val="Body Text Indent"/>
    <w:basedOn w:val="Normal"/>
    <w:link w:val="BodyTextIndentChar"/>
    <w:uiPriority w:val="99"/>
    <w:unhideWhenUsed/>
    <w:rsid w:val="00E32289"/>
    <w:pPr>
      <w:spacing w:after="120"/>
      <w:ind w:left="283"/>
    </w:pPr>
  </w:style>
  <w:style w:type="character" w:customStyle="1" w:styleId="BodyTextIndentChar">
    <w:name w:val="Body Text Indent Char"/>
    <w:link w:val="BodyTextIndent"/>
    <w:uiPriority w:val="99"/>
    <w:rsid w:val="00E3228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163">
      <w:bodyDiv w:val="1"/>
      <w:marLeft w:val="0"/>
      <w:marRight w:val="0"/>
      <w:marTop w:val="0"/>
      <w:marBottom w:val="0"/>
      <w:divBdr>
        <w:top w:val="none" w:sz="0" w:space="0" w:color="auto"/>
        <w:left w:val="none" w:sz="0" w:space="0" w:color="auto"/>
        <w:bottom w:val="none" w:sz="0" w:space="0" w:color="auto"/>
        <w:right w:val="none" w:sz="0" w:space="0" w:color="auto"/>
      </w:divBdr>
    </w:div>
    <w:div w:id="64957518">
      <w:bodyDiv w:val="1"/>
      <w:marLeft w:val="0"/>
      <w:marRight w:val="0"/>
      <w:marTop w:val="0"/>
      <w:marBottom w:val="0"/>
      <w:divBdr>
        <w:top w:val="none" w:sz="0" w:space="0" w:color="auto"/>
        <w:left w:val="none" w:sz="0" w:space="0" w:color="auto"/>
        <w:bottom w:val="none" w:sz="0" w:space="0" w:color="auto"/>
        <w:right w:val="none" w:sz="0" w:space="0" w:color="auto"/>
      </w:divBdr>
    </w:div>
    <w:div w:id="84810500">
      <w:bodyDiv w:val="1"/>
      <w:marLeft w:val="0"/>
      <w:marRight w:val="0"/>
      <w:marTop w:val="0"/>
      <w:marBottom w:val="0"/>
      <w:divBdr>
        <w:top w:val="none" w:sz="0" w:space="0" w:color="auto"/>
        <w:left w:val="none" w:sz="0" w:space="0" w:color="auto"/>
        <w:bottom w:val="none" w:sz="0" w:space="0" w:color="auto"/>
        <w:right w:val="none" w:sz="0" w:space="0" w:color="auto"/>
      </w:divBdr>
    </w:div>
    <w:div w:id="91823660">
      <w:bodyDiv w:val="1"/>
      <w:marLeft w:val="0"/>
      <w:marRight w:val="0"/>
      <w:marTop w:val="0"/>
      <w:marBottom w:val="0"/>
      <w:divBdr>
        <w:top w:val="none" w:sz="0" w:space="0" w:color="auto"/>
        <w:left w:val="none" w:sz="0" w:space="0" w:color="auto"/>
        <w:bottom w:val="none" w:sz="0" w:space="0" w:color="auto"/>
        <w:right w:val="none" w:sz="0" w:space="0" w:color="auto"/>
      </w:divBdr>
    </w:div>
    <w:div w:id="154297359">
      <w:bodyDiv w:val="1"/>
      <w:marLeft w:val="0"/>
      <w:marRight w:val="0"/>
      <w:marTop w:val="0"/>
      <w:marBottom w:val="0"/>
      <w:divBdr>
        <w:top w:val="none" w:sz="0" w:space="0" w:color="auto"/>
        <w:left w:val="none" w:sz="0" w:space="0" w:color="auto"/>
        <w:bottom w:val="none" w:sz="0" w:space="0" w:color="auto"/>
        <w:right w:val="none" w:sz="0" w:space="0" w:color="auto"/>
      </w:divBdr>
    </w:div>
    <w:div w:id="182599279">
      <w:bodyDiv w:val="1"/>
      <w:marLeft w:val="0"/>
      <w:marRight w:val="0"/>
      <w:marTop w:val="0"/>
      <w:marBottom w:val="0"/>
      <w:divBdr>
        <w:top w:val="none" w:sz="0" w:space="0" w:color="auto"/>
        <w:left w:val="none" w:sz="0" w:space="0" w:color="auto"/>
        <w:bottom w:val="none" w:sz="0" w:space="0" w:color="auto"/>
        <w:right w:val="none" w:sz="0" w:space="0" w:color="auto"/>
      </w:divBdr>
    </w:div>
    <w:div w:id="188494288">
      <w:bodyDiv w:val="1"/>
      <w:marLeft w:val="0"/>
      <w:marRight w:val="0"/>
      <w:marTop w:val="0"/>
      <w:marBottom w:val="0"/>
      <w:divBdr>
        <w:top w:val="none" w:sz="0" w:space="0" w:color="auto"/>
        <w:left w:val="none" w:sz="0" w:space="0" w:color="auto"/>
        <w:bottom w:val="none" w:sz="0" w:space="0" w:color="auto"/>
        <w:right w:val="none" w:sz="0" w:space="0" w:color="auto"/>
      </w:divBdr>
    </w:div>
    <w:div w:id="234902030">
      <w:bodyDiv w:val="1"/>
      <w:marLeft w:val="0"/>
      <w:marRight w:val="0"/>
      <w:marTop w:val="0"/>
      <w:marBottom w:val="0"/>
      <w:divBdr>
        <w:top w:val="none" w:sz="0" w:space="0" w:color="auto"/>
        <w:left w:val="none" w:sz="0" w:space="0" w:color="auto"/>
        <w:bottom w:val="none" w:sz="0" w:space="0" w:color="auto"/>
        <w:right w:val="none" w:sz="0" w:space="0" w:color="auto"/>
      </w:divBdr>
    </w:div>
    <w:div w:id="325206887">
      <w:bodyDiv w:val="1"/>
      <w:marLeft w:val="0"/>
      <w:marRight w:val="0"/>
      <w:marTop w:val="0"/>
      <w:marBottom w:val="0"/>
      <w:divBdr>
        <w:top w:val="none" w:sz="0" w:space="0" w:color="auto"/>
        <w:left w:val="none" w:sz="0" w:space="0" w:color="auto"/>
        <w:bottom w:val="none" w:sz="0" w:space="0" w:color="auto"/>
        <w:right w:val="none" w:sz="0" w:space="0" w:color="auto"/>
      </w:divBdr>
    </w:div>
    <w:div w:id="342514476">
      <w:bodyDiv w:val="1"/>
      <w:marLeft w:val="0"/>
      <w:marRight w:val="0"/>
      <w:marTop w:val="0"/>
      <w:marBottom w:val="0"/>
      <w:divBdr>
        <w:top w:val="none" w:sz="0" w:space="0" w:color="auto"/>
        <w:left w:val="none" w:sz="0" w:space="0" w:color="auto"/>
        <w:bottom w:val="none" w:sz="0" w:space="0" w:color="auto"/>
        <w:right w:val="none" w:sz="0" w:space="0" w:color="auto"/>
      </w:divBdr>
    </w:div>
    <w:div w:id="342519040">
      <w:bodyDiv w:val="1"/>
      <w:marLeft w:val="0"/>
      <w:marRight w:val="0"/>
      <w:marTop w:val="0"/>
      <w:marBottom w:val="0"/>
      <w:divBdr>
        <w:top w:val="none" w:sz="0" w:space="0" w:color="auto"/>
        <w:left w:val="none" w:sz="0" w:space="0" w:color="auto"/>
        <w:bottom w:val="none" w:sz="0" w:space="0" w:color="auto"/>
        <w:right w:val="none" w:sz="0" w:space="0" w:color="auto"/>
      </w:divBdr>
    </w:div>
    <w:div w:id="349988727">
      <w:bodyDiv w:val="1"/>
      <w:marLeft w:val="0"/>
      <w:marRight w:val="0"/>
      <w:marTop w:val="0"/>
      <w:marBottom w:val="0"/>
      <w:divBdr>
        <w:top w:val="none" w:sz="0" w:space="0" w:color="auto"/>
        <w:left w:val="none" w:sz="0" w:space="0" w:color="auto"/>
        <w:bottom w:val="none" w:sz="0" w:space="0" w:color="auto"/>
        <w:right w:val="none" w:sz="0" w:space="0" w:color="auto"/>
      </w:divBdr>
    </w:div>
    <w:div w:id="361054167">
      <w:bodyDiv w:val="1"/>
      <w:marLeft w:val="0"/>
      <w:marRight w:val="0"/>
      <w:marTop w:val="0"/>
      <w:marBottom w:val="0"/>
      <w:divBdr>
        <w:top w:val="none" w:sz="0" w:space="0" w:color="auto"/>
        <w:left w:val="none" w:sz="0" w:space="0" w:color="auto"/>
        <w:bottom w:val="none" w:sz="0" w:space="0" w:color="auto"/>
        <w:right w:val="none" w:sz="0" w:space="0" w:color="auto"/>
      </w:divBdr>
    </w:div>
    <w:div w:id="365452936">
      <w:bodyDiv w:val="1"/>
      <w:marLeft w:val="0"/>
      <w:marRight w:val="0"/>
      <w:marTop w:val="0"/>
      <w:marBottom w:val="0"/>
      <w:divBdr>
        <w:top w:val="none" w:sz="0" w:space="0" w:color="auto"/>
        <w:left w:val="none" w:sz="0" w:space="0" w:color="auto"/>
        <w:bottom w:val="none" w:sz="0" w:space="0" w:color="auto"/>
        <w:right w:val="none" w:sz="0" w:space="0" w:color="auto"/>
      </w:divBdr>
    </w:div>
    <w:div w:id="368339043">
      <w:bodyDiv w:val="1"/>
      <w:marLeft w:val="0"/>
      <w:marRight w:val="0"/>
      <w:marTop w:val="0"/>
      <w:marBottom w:val="0"/>
      <w:divBdr>
        <w:top w:val="none" w:sz="0" w:space="0" w:color="auto"/>
        <w:left w:val="none" w:sz="0" w:space="0" w:color="auto"/>
        <w:bottom w:val="none" w:sz="0" w:space="0" w:color="auto"/>
        <w:right w:val="none" w:sz="0" w:space="0" w:color="auto"/>
      </w:divBdr>
    </w:div>
    <w:div w:id="402335518">
      <w:bodyDiv w:val="1"/>
      <w:marLeft w:val="0"/>
      <w:marRight w:val="0"/>
      <w:marTop w:val="0"/>
      <w:marBottom w:val="0"/>
      <w:divBdr>
        <w:top w:val="none" w:sz="0" w:space="0" w:color="auto"/>
        <w:left w:val="none" w:sz="0" w:space="0" w:color="auto"/>
        <w:bottom w:val="none" w:sz="0" w:space="0" w:color="auto"/>
        <w:right w:val="none" w:sz="0" w:space="0" w:color="auto"/>
      </w:divBdr>
    </w:div>
    <w:div w:id="453911976">
      <w:bodyDiv w:val="1"/>
      <w:marLeft w:val="0"/>
      <w:marRight w:val="0"/>
      <w:marTop w:val="0"/>
      <w:marBottom w:val="0"/>
      <w:divBdr>
        <w:top w:val="none" w:sz="0" w:space="0" w:color="auto"/>
        <w:left w:val="none" w:sz="0" w:space="0" w:color="auto"/>
        <w:bottom w:val="none" w:sz="0" w:space="0" w:color="auto"/>
        <w:right w:val="none" w:sz="0" w:space="0" w:color="auto"/>
      </w:divBdr>
    </w:div>
    <w:div w:id="498036153">
      <w:bodyDiv w:val="1"/>
      <w:marLeft w:val="0"/>
      <w:marRight w:val="0"/>
      <w:marTop w:val="0"/>
      <w:marBottom w:val="0"/>
      <w:divBdr>
        <w:top w:val="none" w:sz="0" w:space="0" w:color="auto"/>
        <w:left w:val="none" w:sz="0" w:space="0" w:color="auto"/>
        <w:bottom w:val="none" w:sz="0" w:space="0" w:color="auto"/>
        <w:right w:val="none" w:sz="0" w:space="0" w:color="auto"/>
      </w:divBdr>
    </w:div>
    <w:div w:id="503521222">
      <w:bodyDiv w:val="1"/>
      <w:marLeft w:val="0"/>
      <w:marRight w:val="0"/>
      <w:marTop w:val="0"/>
      <w:marBottom w:val="0"/>
      <w:divBdr>
        <w:top w:val="none" w:sz="0" w:space="0" w:color="auto"/>
        <w:left w:val="none" w:sz="0" w:space="0" w:color="auto"/>
        <w:bottom w:val="none" w:sz="0" w:space="0" w:color="auto"/>
        <w:right w:val="none" w:sz="0" w:space="0" w:color="auto"/>
      </w:divBdr>
    </w:div>
    <w:div w:id="512303470">
      <w:bodyDiv w:val="1"/>
      <w:marLeft w:val="0"/>
      <w:marRight w:val="0"/>
      <w:marTop w:val="0"/>
      <w:marBottom w:val="0"/>
      <w:divBdr>
        <w:top w:val="none" w:sz="0" w:space="0" w:color="auto"/>
        <w:left w:val="none" w:sz="0" w:space="0" w:color="auto"/>
        <w:bottom w:val="none" w:sz="0" w:space="0" w:color="auto"/>
        <w:right w:val="none" w:sz="0" w:space="0" w:color="auto"/>
      </w:divBdr>
    </w:div>
    <w:div w:id="519860829">
      <w:bodyDiv w:val="1"/>
      <w:marLeft w:val="0"/>
      <w:marRight w:val="0"/>
      <w:marTop w:val="0"/>
      <w:marBottom w:val="0"/>
      <w:divBdr>
        <w:top w:val="none" w:sz="0" w:space="0" w:color="auto"/>
        <w:left w:val="none" w:sz="0" w:space="0" w:color="auto"/>
        <w:bottom w:val="none" w:sz="0" w:space="0" w:color="auto"/>
        <w:right w:val="none" w:sz="0" w:space="0" w:color="auto"/>
      </w:divBdr>
    </w:div>
    <w:div w:id="532957616">
      <w:bodyDiv w:val="1"/>
      <w:marLeft w:val="0"/>
      <w:marRight w:val="0"/>
      <w:marTop w:val="0"/>
      <w:marBottom w:val="0"/>
      <w:divBdr>
        <w:top w:val="none" w:sz="0" w:space="0" w:color="auto"/>
        <w:left w:val="none" w:sz="0" w:space="0" w:color="auto"/>
        <w:bottom w:val="none" w:sz="0" w:space="0" w:color="auto"/>
        <w:right w:val="none" w:sz="0" w:space="0" w:color="auto"/>
      </w:divBdr>
    </w:div>
    <w:div w:id="544373773">
      <w:bodyDiv w:val="1"/>
      <w:marLeft w:val="0"/>
      <w:marRight w:val="0"/>
      <w:marTop w:val="0"/>
      <w:marBottom w:val="0"/>
      <w:divBdr>
        <w:top w:val="none" w:sz="0" w:space="0" w:color="auto"/>
        <w:left w:val="none" w:sz="0" w:space="0" w:color="auto"/>
        <w:bottom w:val="none" w:sz="0" w:space="0" w:color="auto"/>
        <w:right w:val="none" w:sz="0" w:space="0" w:color="auto"/>
      </w:divBdr>
    </w:div>
    <w:div w:id="546994761">
      <w:bodyDiv w:val="1"/>
      <w:marLeft w:val="0"/>
      <w:marRight w:val="0"/>
      <w:marTop w:val="0"/>
      <w:marBottom w:val="0"/>
      <w:divBdr>
        <w:top w:val="none" w:sz="0" w:space="0" w:color="auto"/>
        <w:left w:val="none" w:sz="0" w:space="0" w:color="auto"/>
        <w:bottom w:val="none" w:sz="0" w:space="0" w:color="auto"/>
        <w:right w:val="none" w:sz="0" w:space="0" w:color="auto"/>
      </w:divBdr>
    </w:div>
    <w:div w:id="570045879">
      <w:bodyDiv w:val="1"/>
      <w:marLeft w:val="0"/>
      <w:marRight w:val="0"/>
      <w:marTop w:val="0"/>
      <w:marBottom w:val="0"/>
      <w:divBdr>
        <w:top w:val="none" w:sz="0" w:space="0" w:color="auto"/>
        <w:left w:val="none" w:sz="0" w:space="0" w:color="auto"/>
        <w:bottom w:val="none" w:sz="0" w:space="0" w:color="auto"/>
        <w:right w:val="none" w:sz="0" w:space="0" w:color="auto"/>
      </w:divBdr>
    </w:div>
    <w:div w:id="630356642">
      <w:bodyDiv w:val="1"/>
      <w:marLeft w:val="0"/>
      <w:marRight w:val="0"/>
      <w:marTop w:val="0"/>
      <w:marBottom w:val="0"/>
      <w:divBdr>
        <w:top w:val="none" w:sz="0" w:space="0" w:color="auto"/>
        <w:left w:val="none" w:sz="0" w:space="0" w:color="auto"/>
        <w:bottom w:val="none" w:sz="0" w:space="0" w:color="auto"/>
        <w:right w:val="none" w:sz="0" w:space="0" w:color="auto"/>
      </w:divBdr>
    </w:div>
    <w:div w:id="639850290">
      <w:bodyDiv w:val="1"/>
      <w:marLeft w:val="0"/>
      <w:marRight w:val="0"/>
      <w:marTop w:val="0"/>
      <w:marBottom w:val="0"/>
      <w:divBdr>
        <w:top w:val="none" w:sz="0" w:space="0" w:color="auto"/>
        <w:left w:val="none" w:sz="0" w:space="0" w:color="auto"/>
        <w:bottom w:val="none" w:sz="0" w:space="0" w:color="auto"/>
        <w:right w:val="none" w:sz="0" w:space="0" w:color="auto"/>
      </w:divBdr>
    </w:div>
    <w:div w:id="681857357">
      <w:bodyDiv w:val="1"/>
      <w:marLeft w:val="0"/>
      <w:marRight w:val="0"/>
      <w:marTop w:val="0"/>
      <w:marBottom w:val="0"/>
      <w:divBdr>
        <w:top w:val="none" w:sz="0" w:space="0" w:color="auto"/>
        <w:left w:val="none" w:sz="0" w:space="0" w:color="auto"/>
        <w:bottom w:val="none" w:sz="0" w:space="0" w:color="auto"/>
        <w:right w:val="none" w:sz="0" w:space="0" w:color="auto"/>
      </w:divBdr>
    </w:div>
    <w:div w:id="688994862">
      <w:bodyDiv w:val="1"/>
      <w:marLeft w:val="0"/>
      <w:marRight w:val="0"/>
      <w:marTop w:val="0"/>
      <w:marBottom w:val="0"/>
      <w:divBdr>
        <w:top w:val="none" w:sz="0" w:space="0" w:color="auto"/>
        <w:left w:val="none" w:sz="0" w:space="0" w:color="auto"/>
        <w:bottom w:val="none" w:sz="0" w:space="0" w:color="auto"/>
        <w:right w:val="none" w:sz="0" w:space="0" w:color="auto"/>
      </w:divBdr>
    </w:div>
    <w:div w:id="705985035">
      <w:bodyDiv w:val="1"/>
      <w:marLeft w:val="0"/>
      <w:marRight w:val="0"/>
      <w:marTop w:val="0"/>
      <w:marBottom w:val="0"/>
      <w:divBdr>
        <w:top w:val="none" w:sz="0" w:space="0" w:color="auto"/>
        <w:left w:val="none" w:sz="0" w:space="0" w:color="auto"/>
        <w:bottom w:val="none" w:sz="0" w:space="0" w:color="auto"/>
        <w:right w:val="none" w:sz="0" w:space="0" w:color="auto"/>
      </w:divBdr>
    </w:div>
    <w:div w:id="715853069">
      <w:bodyDiv w:val="1"/>
      <w:marLeft w:val="0"/>
      <w:marRight w:val="0"/>
      <w:marTop w:val="0"/>
      <w:marBottom w:val="0"/>
      <w:divBdr>
        <w:top w:val="none" w:sz="0" w:space="0" w:color="auto"/>
        <w:left w:val="none" w:sz="0" w:space="0" w:color="auto"/>
        <w:bottom w:val="none" w:sz="0" w:space="0" w:color="auto"/>
        <w:right w:val="none" w:sz="0" w:space="0" w:color="auto"/>
      </w:divBdr>
    </w:div>
    <w:div w:id="723867581">
      <w:bodyDiv w:val="1"/>
      <w:marLeft w:val="0"/>
      <w:marRight w:val="0"/>
      <w:marTop w:val="0"/>
      <w:marBottom w:val="0"/>
      <w:divBdr>
        <w:top w:val="none" w:sz="0" w:space="0" w:color="auto"/>
        <w:left w:val="none" w:sz="0" w:space="0" w:color="auto"/>
        <w:bottom w:val="none" w:sz="0" w:space="0" w:color="auto"/>
        <w:right w:val="none" w:sz="0" w:space="0" w:color="auto"/>
      </w:divBdr>
    </w:div>
    <w:div w:id="735781671">
      <w:bodyDiv w:val="1"/>
      <w:marLeft w:val="0"/>
      <w:marRight w:val="0"/>
      <w:marTop w:val="0"/>
      <w:marBottom w:val="0"/>
      <w:divBdr>
        <w:top w:val="none" w:sz="0" w:space="0" w:color="auto"/>
        <w:left w:val="none" w:sz="0" w:space="0" w:color="auto"/>
        <w:bottom w:val="none" w:sz="0" w:space="0" w:color="auto"/>
        <w:right w:val="none" w:sz="0" w:space="0" w:color="auto"/>
      </w:divBdr>
    </w:div>
    <w:div w:id="794759284">
      <w:bodyDiv w:val="1"/>
      <w:marLeft w:val="0"/>
      <w:marRight w:val="0"/>
      <w:marTop w:val="0"/>
      <w:marBottom w:val="0"/>
      <w:divBdr>
        <w:top w:val="none" w:sz="0" w:space="0" w:color="auto"/>
        <w:left w:val="none" w:sz="0" w:space="0" w:color="auto"/>
        <w:bottom w:val="none" w:sz="0" w:space="0" w:color="auto"/>
        <w:right w:val="none" w:sz="0" w:space="0" w:color="auto"/>
      </w:divBdr>
    </w:div>
    <w:div w:id="811561829">
      <w:bodyDiv w:val="1"/>
      <w:marLeft w:val="0"/>
      <w:marRight w:val="0"/>
      <w:marTop w:val="0"/>
      <w:marBottom w:val="0"/>
      <w:divBdr>
        <w:top w:val="none" w:sz="0" w:space="0" w:color="auto"/>
        <w:left w:val="none" w:sz="0" w:space="0" w:color="auto"/>
        <w:bottom w:val="none" w:sz="0" w:space="0" w:color="auto"/>
        <w:right w:val="none" w:sz="0" w:space="0" w:color="auto"/>
      </w:divBdr>
    </w:div>
    <w:div w:id="833835961">
      <w:bodyDiv w:val="1"/>
      <w:marLeft w:val="0"/>
      <w:marRight w:val="0"/>
      <w:marTop w:val="0"/>
      <w:marBottom w:val="0"/>
      <w:divBdr>
        <w:top w:val="none" w:sz="0" w:space="0" w:color="auto"/>
        <w:left w:val="none" w:sz="0" w:space="0" w:color="auto"/>
        <w:bottom w:val="none" w:sz="0" w:space="0" w:color="auto"/>
        <w:right w:val="none" w:sz="0" w:space="0" w:color="auto"/>
      </w:divBdr>
    </w:div>
    <w:div w:id="869683185">
      <w:bodyDiv w:val="1"/>
      <w:marLeft w:val="0"/>
      <w:marRight w:val="0"/>
      <w:marTop w:val="0"/>
      <w:marBottom w:val="0"/>
      <w:divBdr>
        <w:top w:val="none" w:sz="0" w:space="0" w:color="auto"/>
        <w:left w:val="none" w:sz="0" w:space="0" w:color="auto"/>
        <w:bottom w:val="none" w:sz="0" w:space="0" w:color="auto"/>
        <w:right w:val="none" w:sz="0" w:space="0" w:color="auto"/>
      </w:divBdr>
    </w:div>
    <w:div w:id="879442684">
      <w:bodyDiv w:val="1"/>
      <w:marLeft w:val="0"/>
      <w:marRight w:val="0"/>
      <w:marTop w:val="0"/>
      <w:marBottom w:val="0"/>
      <w:divBdr>
        <w:top w:val="none" w:sz="0" w:space="0" w:color="auto"/>
        <w:left w:val="none" w:sz="0" w:space="0" w:color="auto"/>
        <w:bottom w:val="none" w:sz="0" w:space="0" w:color="auto"/>
        <w:right w:val="none" w:sz="0" w:space="0" w:color="auto"/>
      </w:divBdr>
    </w:div>
    <w:div w:id="883836187">
      <w:bodyDiv w:val="1"/>
      <w:marLeft w:val="0"/>
      <w:marRight w:val="0"/>
      <w:marTop w:val="0"/>
      <w:marBottom w:val="0"/>
      <w:divBdr>
        <w:top w:val="none" w:sz="0" w:space="0" w:color="auto"/>
        <w:left w:val="none" w:sz="0" w:space="0" w:color="auto"/>
        <w:bottom w:val="none" w:sz="0" w:space="0" w:color="auto"/>
        <w:right w:val="none" w:sz="0" w:space="0" w:color="auto"/>
      </w:divBdr>
    </w:div>
    <w:div w:id="898324440">
      <w:bodyDiv w:val="1"/>
      <w:marLeft w:val="0"/>
      <w:marRight w:val="0"/>
      <w:marTop w:val="0"/>
      <w:marBottom w:val="0"/>
      <w:divBdr>
        <w:top w:val="none" w:sz="0" w:space="0" w:color="auto"/>
        <w:left w:val="none" w:sz="0" w:space="0" w:color="auto"/>
        <w:bottom w:val="none" w:sz="0" w:space="0" w:color="auto"/>
        <w:right w:val="none" w:sz="0" w:space="0" w:color="auto"/>
      </w:divBdr>
    </w:div>
    <w:div w:id="1073509441">
      <w:bodyDiv w:val="1"/>
      <w:marLeft w:val="0"/>
      <w:marRight w:val="0"/>
      <w:marTop w:val="0"/>
      <w:marBottom w:val="0"/>
      <w:divBdr>
        <w:top w:val="none" w:sz="0" w:space="0" w:color="auto"/>
        <w:left w:val="none" w:sz="0" w:space="0" w:color="auto"/>
        <w:bottom w:val="none" w:sz="0" w:space="0" w:color="auto"/>
        <w:right w:val="none" w:sz="0" w:space="0" w:color="auto"/>
      </w:divBdr>
    </w:div>
    <w:div w:id="1091664963">
      <w:bodyDiv w:val="1"/>
      <w:marLeft w:val="0"/>
      <w:marRight w:val="0"/>
      <w:marTop w:val="0"/>
      <w:marBottom w:val="0"/>
      <w:divBdr>
        <w:top w:val="none" w:sz="0" w:space="0" w:color="auto"/>
        <w:left w:val="none" w:sz="0" w:space="0" w:color="auto"/>
        <w:bottom w:val="none" w:sz="0" w:space="0" w:color="auto"/>
        <w:right w:val="none" w:sz="0" w:space="0" w:color="auto"/>
      </w:divBdr>
    </w:div>
    <w:div w:id="1094978375">
      <w:bodyDiv w:val="1"/>
      <w:marLeft w:val="0"/>
      <w:marRight w:val="0"/>
      <w:marTop w:val="0"/>
      <w:marBottom w:val="0"/>
      <w:divBdr>
        <w:top w:val="none" w:sz="0" w:space="0" w:color="auto"/>
        <w:left w:val="none" w:sz="0" w:space="0" w:color="auto"/>
        <w:bottom w:val="none" w:sz="0" w:space="0" w:color="auto"/>
        <w:right w:val="none" w:sz="0" w:space="0" w:color="auto"/>
      </w:divBdr>
    </w:div>
    <w:div w:id="1101492387">
      <w:bodyDiv w:val="1"/>
      <w:marLeft w:val="0"/>
      <w:marRight w:val="0"/>
      <w:marTop w:val="0"/>
      <w:marBottom w:val="0"/>
      <w:divBdr>
        <w:top w:val="none" w:sz="0" w:space="0" w:color="auto"/>
        <w:left w:val="none" w:sz="0" w:space="0" w:color="auto"/>
        <w:bottom w:val="none" w:sz="0" w:space="0" w:color="auto"/>
        <w:right w:val="none" w:sz="0" w:space="0" w:color="auto"/>
      </w:divBdr>
    </w:div>
    <w:div w:id="1118834732">
      <w:bodyDiv w:val="1"/>
      <w:marLeft w:val="0"/>
      <w:marRight w:val="0"/>
      <w:marTop w:val="0"/>
      <w:marBottom w:val="0"/>
      <w:divBdr>
        <w:top w:val="none" w:sz="0" w:space="0" w:color="auto"/>
        <w:left w:val="none" w:sz="0" w:space="0" w:color="auto"/>
        <w:bottom w:val="none" w:sz="0" w:space="0" w:color="auto"/>
        <w:right w:val="none" w:sz="0" w:space="0" w:color="auto"/>
      </w:divBdr>
    </w:div>
    <w:div w:id="1138106929">
      <w:bodyDiv w:val="1"/>
      <w:marLeft w:val="0"/>
      <w:marRight w:val="0"/>
      <w:marTop w:val="0"/>
      <w:marBottom w:val="0"/>
      <w:divBdr>
        <w:top w:val="none" w:sz="0" w:space="0" w:color="auto"/>
        <w:left w:val="none" w:sz="0" w:space="0" w:color="auto"/>
        <w:bottom w:val="none" w:sz="0" w:space="0" w:color="auto"/>
        <w:right w:val="none" w:sz="0" w:space="0" w:color="auto"/>
      </w:divBdr>
    </w:div>
    <w:div w:id="1175001902">
      <w:bodyDiv w:val="1"/>
      <w:marLeft w:val="0"/>
      <w:marRight w:val="0"/>
      <w:marTop w:val="0"/>
      <w:marBottom w:val="0"/>
      <w:divBdr>
        <w:top w:val="none" w:sz="0" w:space="0" w:color="auto"/>
        <w:left w:val="none" w:sz="0" w:space="0" w:color="auto"/>
        <w:bottom w:val="none" w:sz="0" w:space="0" w:color="auto"/>
        <w:right w:val="none" w:sz="0" w:space="0" w:color="auto"/>
      </w:divBdr>
    </w:div>
    <w:div w:id="1175849014">
      <w:bodyDiv w:val="1"/>
      <w:marLeft w:val="0"/>
      <w:marRight w:val="0"/>
      <w:marTop w:val="0"/>
      <w:marBottom w:val="0"/>
      <w:divBdr>
        <w:top w:val="none" w:sz="0" w:space="0" w:color="auto"/>
        <w:left w:val="none" w:sz="0" w:space="0" w:color="auto"/>
        <w:bottom w:val="none" w:sz="0" w:space="0" w:color="auto"/>
        <w:right w:val="none" w:sz="0" w:space="0" w:color="auto"/>
      </w:divBdr>
    </w:div>
    <w:div w:id="1187334150">
      <w:bodyDiv w:val="1"/>
      <w:marLeft w:val="0"/>
      <w:marRight w:val="0"/>
      <w:marTop w:val="0"/>
      <w:marBottom w:val="0"/>
      <w:divBdr>
        <w:top w:val="none" w:sz="0" w:space="0" w:color="auto"/>
        <w:left w:val="none" w:sz="0" w:space="0" w:color="auto"/>
        <w:bottom w:val="none" w:sz="0" w:space="0" w:color="auto"/>
        <w:right w:val="none" w:sz="0" w:space="0" w:color="auto"/>
      </w:divBdr>
    </w:div>
    <w:div w:id="1244995895">
      <w:bodyDiv w:val="1"/>
      <w:marLeft w:val="0"/>
      <w:marRight w:val="0"/>
      <w:marTop w:val="0"/>
      <w:marBottom w:val="0"/>
      <w:divBdr>
        <w:top w:val="none" w:sz="0" w:space="0" w:color="auto"/>
        <w:left w:val="none" w:sz="0" w:space="0" w:color="auto"/>
        <w:bottom w:val="none" w:sz="0" w:space="0" w:color="auto"/>
        <w:right w:val="none" w:sz="0" w:space="0" w:color="auto"/>
      </w:divBdr>
    </w:div>
    <w:div w:id="1255243545">
      <w:bodyDiv w:val="1"/>
      <w:marLeft w:val="0"/>
      <w:marRight w:val="0"/>
      <w:marTop w:val="0"/>
      <w:marBottom w:val="0"/>
      <w:divBdr>
        <w:top w:val="none" w:sz="0" w:space="0" w:color="auto"/>
        <w:left w:val="none" w:sz="0" w:space="0" w:color="auto"/>
        <w:bottom w:val="none" w:sz="0" w:space="0" w:color="auto"/>
        <w:right w:val="none" w:sz="0" w:space="0" w:color="auto"/>
      </w:divBdr>
    </w:div>
    <w:div w:id="1269047760">
      <w:bodyDiv w:val="1"/>
      <w:marLeft w:val="0"/>
      <w:marRight w:val="0"/>
      <w:marTop w:val="0"/>
      <w:marBottom w:val="0"/>
      <w:divBdr>
        <w:top w:val="none" w:sz="0" w:space="0" w:color="auto"/>
        <w:left w:val="none" w:sz="0" w:space="0" w:color="auto"/>
        <w:bottom w:val="none" w:sz="0" w:space="0" w:color="auto"/>
        <w:right w:val="none" w:sz="0" w:space="0" w:color="auto"/>
      </w:divBdr>
    </w:div>
    <w:div w:id="1279527493">
      <w:bodyDiv w:val="1"/>
      <w:marLeft w:val="0"/>
      <w:marRight w:val="0"/>
      <w:marTop w:val="0"/>
      <w:marBottom w:val="0"/>
      <w:divBdr>
        <w:top w:val="none" w:sz="0" w:space="0" w:color="auto"/>
        <w:left w:val="none" w:sz="0" w:space="0" w:color="auto"/>
        <w:bottom w:val="none" w:sz="0" w:space="0" w:color="auto"/>
        <w:right w:val="none" w:sz="0" w:space="0" w:color="auto"/>
      </w:divBdr>
    </w:div>
    <w:div w:id="1318221556">
      <w:bodyDiv w:val="1"/>
      <w:marLeft w:val="0"/>
      <w:marRight w:val="0"/>
      <w:marTop w:val="0"/>
      <w:marBottom w:val="0"/>
      <w:divBdr>
        <w:top w:val="none" w:sz="0" w:space="0" w:color="auto"/>
        <w:left w:val="none" w:sz="0" w:space="0" w:color="auto"/>
        <w:bottom w:val="none" w:sz="0" w:space="0" w:color="auto"/>
        <w:right w:val="none" w:sz="0" w:space="0" w:color="auto"/>
      </w:divBdr>
    </w:div>
    <w:div w:id="1330448846">
      <w:bodyDiv w:val="1"/>
      <w:marLeft w:val="0"/>
      <w:marRight w:val="0"/>
      <w:marTop w:val="0"/>
      <w:marBottom w:val="0"/>
      <w:divBdr>
        <w:top w:val="none" w:sz="0" w:space="0" w:color="auto"/>
        <w:left w:val="none" w:sz="0" w:space="0" w:color="auto"/>
        <w:bottom w:val="none" w:sz="0" w:space="0" w:color="auto"/>
        <w:right w:val="none" w:sz="0" w:space="0" w:color="auto"/>
      </w:divBdr>
    </w:div>
    <w:div w:id="1335914306">
      <w:bodyDiv w:val="1"/>
      <w:marLeft w:val="0"/>
      <w:marRight w:val="0"/>
      <w:marTop w:val="0"/>
      <w:marBottom w:val="0"/>
      <w:divBdr>
        <w:top w:val="none" w:sz="0" w:space="0" w:color="auto"/>
        <w:left w:val="none" w:sz="0" w:space="0" w:color="auto"/>
        <w:bottom w:val="none" w:sz="0" w:space="0" w:color="auto"/>
        <w:right w:val="none" w:sz="0" w:space="0" w:color="auto"/>
      </w:divBdr>
    </w:div>
    <w:div w:id="1357929838">
      <w:bodyDiv w:val="1"/>
      <w:marLeft w:val="0"/>
      <w:marRight w:val="0"/>
      <w:marTop w:val="0"/>
      <w:marBottom w:val="0"/>
      <w:divBdr>
        <w:top w:val="none" w:sz="0" w:space="0" w:color="auto"/>
        <w:left w:val="none" w:sz="0" w:space="0" w:color="auto"/>
        <w:bottom w:val="none" w:sz="0" w:space="0" w:color="auto"/>
        <w:right w:val="none" w:sz="0" w:space="0" w:color="auto"/>
      </w:divBdr>
    </w:div>
    <w:div w:id="1444421464">
      <w:bodyDiv w:val="1"/>
      <w:marLeft w:val="0"/>
      <w:marRight w:val="0"/>
      <w:marTop w:val="0"/>
      <w:marBottom w:val="0"/>
      <w:divBdr>
        <w:top w:val="none" w:sz="0" w:space="0" w:color="auto"/>
        <w:left w:val="none" w:sz="0" w:space="0" w:color="auto"/>
        <w:bottom w:val="none" w:sz="0" w:space="0" w:color="auto"/>
        <w:right w:val="none" w:sz="0" w:space="0" w:color="auto"/>
      </w:divBdr>
    </w:div>
    <w:div w:id="1450933356">
      <w:bodyDiv w:val="1"/>
      <w:marLeft w:val="0"/>
      <w:marRight w:val="0"/>
      <w:marTop w:val="0"/>
      <w:marBottom w:val="0"/>
      <w:divBdr>
        <w:top w:val="none" w:sz="0" w:space="0" w:color="auto"/>
        <w:left w:val="none" w:sz="0" w:space="0" w:color="auto"/>
        <w:bottom w:val="none" w:sz="0" w:space="0" w:color="auto"/>
        <w:right w:val="none" w:sz="0" w:space="0" w:color="auto"/>
      </w:divBdr>
    </w:div>
    <w:div w:id="1455052292">
      <w:bodyDiv w:val="1"/>
      <w:marLeft w:val="0"/>
      <w:marRight w:val="0"/>
      <w:marTop w:val="0"/>
      <w:marBottom w:val="0"/>
      <w:divBdr>
        <w:top w:val="none" w:sz="0" w:space="0" w:color="auto"/>
        <w:left w:val="none" w:sz="0" w:space="0" w:color="auto"/>
        <w:bottom w:val="none" w:sz="0" w:space="0" w:color="auto"/>
        <w:right w:val="none" w:sz="0" w:space="0" w:color="auto"/>
      </w:divBdr>
    </w:div>
    <w:div w:id="1465268175">
      <w:bodyDiv w:val="1"/>
      <w:marLeft w:val="0"/>
      <w:marRight w:val="0"/>
      <w:marTop w:val="0"/>
      <w:marBottom w:val="0"/>
      <w:divBdr>
        <w:top w:val="none" w:sz="0" w:space="0" w:color="auto"/>
        <w:left w:val="none" w:sz="0" w:space="0" w:color="auto"/>
        <w:bottom w:val="none" w:sz="0" w:space="0" w:color="auto"/>
        <w:right w:val="none" w:sz="0" w:space="0" w:color="auto"/>
      </w:divBdr>
    </w:div>
    <w:div w:id="1485199200">
      <w:bodyDiv w:val="1"/>
      <w:marLeft w:val="0"/>
      <w:marRight w:val="0"/>
      <w:marTop w:val="0"/>
      <w:marBottom w:val="0"/>
      <w:divBdr>
        <w:top w:val="none" w:sz="0" w:space="0" w:color="auto"/>
        <w:left w:val="none" w:sz="0" w:space="0" w:color="auto"/>
        <w:bottom w:val="none" w:sz="0" w:space="0" w:color="auto"/>
        <w:right w:val="none" w:sz="0" w:space="0" w:color="auto"/>
      </w:divBdr>
    </w:div>
    <w:div w:id="1494646038">
      <w:bodyDiv w:val="1"/>
      <w:marLeft w:val="0"/>
      <w:marRight w:val="0"/>
      <w:marTop w:val="0"/>
      <w:marBottom w:val="0"/>
      <w:divBdr>
        <w:top w:val="none" w:sz="0" w:space="0" w:color="auto"/>
        <w:left w:val="none" w:sz="0" w:space="0" w:color="auto"/>
        <w:bottom w:val="none" w:sz="0" w:space="0" w:color="auto"/>
        <w:right w:val="none" w:sz="0" w:space="0" w:color="auto"/>
      </w:divBdr>
    </w:div>
    <w:div w:id="1538158478">
      <w:bodyDiv w:val="1"/>
      <w:marLeft w:val="0"/>
      <w:marRight w:val="0"/>
      <w:marTop w:val="0"/>
      <w:marBottom w:val="0"/>
      <w:divBdr>
        <w:top w:val="none" w:sz="0" w:space="0" w:color="auto"/>
        <w:left w:val="none" w:sz="0" w:space="0" w:color="auto"/>
        <w:bottom w:val="none" w:sz="0" w:space="0" w:color="auto"/>
        <w:right w:val="none" w:sz="0" w:space="0" w:color="auto"/>
      </w:divBdr>
    </w:div>
    <w:div w:id="1544707080">
      <w:bodyDiv w:val="1"/>
      <w:marLeft w:val="0"/>
      <w:marRight w:val="0"/>
      <w:marTop w:val="0"/>
      <w:marBottom w:val="0"/>
      <w:divBdr>
        <w:top w:val="none" w:sz="0" w:space="0" w:color="auto"/>
        <w:left w:val="none" w:sz="0" w:space="0" w:color="auto"/>
        <w:bottom w:val="none" w:sz="0" w:space="0" w:color="auto"/>
        <w:right w:val="none" w:sz="0" w:space="0" w:color="auto"/>
      </w:divBdr>
    </w:div>
    <w:div w:id="1568764435">
      <w:bodyDiv w:val="1"/>
      <w:marLeft w:val="0"/>
      <w:marRight w:val="0"/>
      <w:marTop w:val="0"/>
      <w:marBottom w:val="0"/>
      <w:divBdr>
        <w:top w:val="none" w:sz="0" w:space="0" w:color="auto"/>
        <w:left w:val="none" w:sz="0" w:space="0" w:color="auto"/>
        <w:bottom w:val="none" w:sz="0" w:space="0" w:color="auto"/>
        <w:right w:val="none" w:sz="0" w:space="0" w:color="auto"/>
      </w:divBdr>
    </w:div>
    <w:div w:id="1581062350">
      <w:bodyDiv w:val="1"/>
      <w:marLeft w:val="0"/>
      <w:marRight w:val="0"/>
      <w:marTop w:val="0"/>
      <w:marBottom w:val="0"/>
      <w:divBdr>
        <w:top w:val="none" w:sz="0" w:space="0" w:color="auto"/>
        <w:left w:val="none" w:sz="0" w:space="0" w:color="auto"/>
        <w:bottom w:val="none" w:sz="0" w:space="0" w:color="auto"/>
        <w:right w:val="none" w:sz="0" w:space="0" w:color="auto"/>
      </w:divBdr>
    </w:div>
    <w:div w:id="1582715447">
      <w:bodyDiv w:val="1"/>
      <w:marLeft w:val="0"/>
      <w:marRight w:val="0"/>
      <w:marTop w:val="0"/>
      <w:marBottom w:val="0"/>
      <w:divBdr>
        <w:top w:val="none" w:sz="0" w:space="0" w:color="auto"/>
        <w:left w:val="none" w:sz="0" w:space="0" w:color="auto"/>
        <w:bottom w:val="none" w:sz="0" w:space="0" w:color="auto"/>
        <w:right w:val="none" w:sz="0" w:space="0" w:color="auto"/>
      </w:divBdr>
    </w:div>
    <w:div w:id="1617835674">
      <w:bodyDiv w:val="1"/>
      <w:marLeft w:val="0"/>
      <w:marRight w:val="0"/>
      <w:marTop w:val="0"/>
      <w:marBottom w:val="0"/>
      <w:divBdr>
        <w:top w:val="none" w:sz="0" w:space="0" w:color="auto"/>
        <w:left w:val="none" w:sz="0" w:space="0" w:color="auto"/>
        <w:bottom w:val="none" w:sz="0" w:space="0" w:color="auto"/>
        <w:right w:val="none" w:sz="0" w:space="0" w:color="auto"/>
      </w:divBdr>
    </w:div>
    <w:div w:id="1617902717">
      <w:bodyDiv w:val="1"/>
      <w:marLeft w:val="0"/>
      <w:marRight w:val="0"/>
      <w:marTop w:val="0"/>
      <w:marBottom w:val="0"/>
      <w:divBdr>
        <w:top w:val="none" w:sz="0" w:space="0" w:color="auto"/>
        <w:left w:val="none" w:sz="0" w:space="0" w:color="auto"/>
        <w:bottom w:val="none" w:sz="0" w:space="0" w:color="auto"/>
        <w:right w:val="none" w:sz="0" w:space="0" w:color="auto"/>
      </w:divBdr>
    </w:div>
    <w:div w:id="1628244234">
      <w:bodyDiv w:val="1"/>
      <w:marLeft w:val="0"/>
      <w:marRight w:val="0"/>
      <w:marTop w:val="0"/>
      <w:marBottom w:val="0"/>
      <w:divBdr>
        <w:top w:val="none" w:sz="0" w:space="0" w:color="auto"/>
        <w:left w:val="none" w:sz="0" w:space="0" w:color="auto"/>
        <w:bottom w:val="none" w:sz="0" w:space="0" w:color="auto"/>
        <w:right w:val="none" w:sz="0" w:space="0" w:color="auto"/>
      </w:divBdr>
    </w:div>
    <w:div w:id="1633754465">
      <w:bodyDiv w:val="1"/>
      <w:marLeft w:val="0"/>
      <w:marRight w:val="0"/>
      <w:marTop w:val="0"/>
      <w:marBottom w:val="0"/>
      <w:divBdr>
        <w:top w:val="none" w:sz="0" w:space="0" w:color="auto"/>
        <w:left w:val="none" w:sz="0" w:space="0" w:color="auto"/>
        <w:bottom w:val="none" w:sz="0" w:space="0" w:color="auto"/>
        <w:right w:val="none" w:sz="0" w:space="0" w:color="auto"/>
      </w:divBdr>
    </w:div>
    <w:div w:id="1687748833">
      <w:bodyDiv w:val="1"/>
      <w:marLeft w:val="0"/>
      <w:marRight w:val="0"/>
      <w:marTop w:val="0"/>
      <w:marBottom w:val="0"/>
      <w:divBdr>
        <w:top w:val="none" w:sz="0" w:space="0" w:color="auto"/>
        <w:left w:val="none" w:sz="0" w:space="0" w:color="auto"/>
        <w:bottom w:val="none" w:sz="0" w:space="0" w:color="auto"/>
        <w:right w:val="none" w:sz="0" w:space="0" w:color="auto"/>
      </w:divBdr>
    </w:div>
    <w:div w:id="1741177107">
      <w:bodyDiv w:val="1"/>
      <w:marLeft w:val="0"/>
      <w:marRight w:val="0"/>
      <w:marTop w:val="0"/>
      <w:marBottom w:val="0"/>
      <w:divBdr>
        <w:top w:val="none" w:sz="0" w:space="0" w:color="auto"/>
        <w:left w:val="none" w:sz="0" w:space="0" w:color="auto"/>
        <w:bottom w:val="none" w:sz="0" w:space="0" w:color="auto"/>
        <w:right w:val="none" w:sz="0" w:space="0" w:color="auto"/>
      </w:divBdr>
    </w:div>
    <w:div w:id="1744719687">
      <w:bodyDiv w:val="1"/>
      <w:marLeft w:val="0"/>
      <w:marRight w:val="0"/>
      <w:marTop w:val="0"/>
      <w:marBottom w:val="0"/>
      <w:divBdr>
        <w:top w:val="none" w:sz="0" w:space="0" w:color="auto"/>
        <w:left w:val="none" w:sz="0" w:space="0" w:color="auto"/>
        <w:bottom w:val="none" w:sz="0" w:space="0" w:color="auto"/>
        <w:right w:val="none" w:sz="0" w:space="0" w:color="auto"/>
      </w:divBdr>
    </w:div>
    <w:div w:id="1761557195">
      <w:bodyDiv w:val="1"/>
      <w:marLeft w:val="0"/>
      <w:marRight w:val="0"/>
      <w:marTop w:val="0"/>
      <w:marBottom w:val="0"/>
      <w:divBdr>
        <w:top w:val="none" w:sz="0" w:space="0" w:color="auto"/>
        <w:left w:val="none" w:sz="0" w:space="0" w:color="auto"/>
        <w:bottom w:val="none" w:sz="0" w:space="0" w:color="auto"/>
        <w:right w:val="none" w:sz="0" w:space="0" w:color="auto"/>
      </w:divBdr>
    </w:div>
    <w:div w:id="1798451290">
      <w:marLeft w:val="0"/>
      <w:marRight w:val="0"/>
      <w:marTop w:val="0"/>
      <w:marBottom w:val="0"/>
      <w:divBdr>
        <w:top w:val="none" w:sz="0" w:space="0" w:color="auto"/>
        <w:left w:val="none" w:sz="0" w:space="0" w:color="auto"/>
        <w:bottom w:val="none" w:sz="0" w:space="0" w:color="auto"/>
        <w:right w:val="none" w:sz="0" w:space="0" w:color="auto"/>
      </w:divBdr>
    </w:div>
    <w:div w:id="1798451291">
      <w:marLeft w:val="0"/>
      <w:marRight w:val="0"/>
      <w:marTop w:val="0"/>
      <w:marBottom w:val="0"/>
      <w:divBdr>
        <w:top w:val="none" w:sz="0" w:space="0" w:color="auto"/>
        <w:left w:val="none" w:sz="0" w:space="0" w:color="auto"/>
        <w:bottom w:val="none" w:sz="0" w:space="0" w:color="auto"/>
        <w:right w:val="none" w:sz="0" w:space="0" w:color="auto"/>
      </w:divBdr>
    </w:div>
    <w:div w:id="1798451292">
      <w:marLeft w:val="0"/>
      <w:marRight w:val="0"/>
      <w:marTop w:val="0"/>
      <w:marBottom w:val="0"/>
      <w:divBdr>
        <w:top w:val="none" w:sz="0" w:space="0" w:color="auto"/>
        <w:left w:val="none" w:sz="0" w:space="0" w:color="auto"/>
        <w:bottom w:val="none" w:sz="0" w:space="0" w:color="auto"/>
        <w:right w:val="none" w:sz="0" w:space="0" w:color="auto"/>
      </w:divBdr>
    </w:div>
    <w:div w:id="1823085156">
      <w:bodyDiv w:val="1"/>
      <w:marLeft w:val="0"/>
      <w:marRight w:val="0"/>
      <w:marTop w:val="0"/>
      <w:marBottom w:val="0"/>
      <w:divBdr>
        <w:top w:val="none" w:sz="0" w:space="0" w:color="auto"/>
        <w:left w:val="none" w:sz="0" w:space="0" w:color="auto"/>
        <w:bottom w:val="none" w:sz="0" w:space="0" w:color="auto"/>
        <w:right w:val="none" w:sz="0" w:space="0" w:color="auto"/>
      </w:divBdr>
    </w:div>
    <w:div w:id="1900238344">
      <w:bodyDiv w:val="1"/>
      <w:marLeft w:val="0"/>
      <w:marRight w:val="0"/>
      <w:marTop w:val="0"/>
      <w:marBottom w:val="0"/>
      <w:divBdr>
        <w:top w:val="none" w:sz="0" w:space="0" w:color="auto"/>
        <w:left w:val="none" w:sz="0" w:space="0" w:color="auto"/>
        <w:bottom w:val="none" w:sz="0" w:space="0" w:color="auto"/>
        <w:right w:val="none" w:sz="0" w:space="0" w:color="auto"/>
      </w:divBdr>
    </w:div>
    <w:div w:id="1974166054">
      <w:bodyDiv w:val="1"/>
      <w:marLeft w:val="0"/>
      <w:marRight w:val="0"/>
      <w:marTop w:val="0"/>
      <w:marBottom w:val="0"/>
      <w:divBdr>
        <w:top w:val="none" w:sz="0" w:space="0" w:color="auto"/>
        <w:left w:val="none" w:sz="0" w:space="0" w:color="auto"/>
        <w:bottom w:val="none" w:sz="0" w:space="0" w:color="auto"/>
        <w:right w:val="none" w:sz="0" w:space="0" w:color="auto"/>
      </w:divBdr>
    </w:div>
    <w:div w:id="1993292116">
      <w:bodyDiv w:val="1"/>
      <w:marLeft w:val="0"/>
      <w:marRight w:val="0"/>
      <w:marTop w:val="0"/>
      <w:marBottom w:val="0"/>
      <w:divBdr>
        <w:top w:val="none" w:sz="0" w:space="0" w:color="auto"/>
        <w:left w:val="none" w:sz="0" w:space="0" w:color="auto"/>
        <w:bottom w:val="none" w:sz="0" w:space="0" w:color="auto"/>
        <w:right w:val="none" w:sz="0" w:space="0" w:color="auto"/>
      </w:divBdr>
    </w:div>
    <w:div w:id="2065827707">
      <w:bodyDiv w:val="1"/>
      <w:marLeft w:val="0"/>
      <w:marRight w:val="0"/>
      <w:marTop w:val="0"/>
      <w:marBottom w:val="0"/>
      <w:divBdr>
        <w:top w:val="none" w:sz="0" w:space="0" w:color="auto"/>
        <w:left w:val="none" w:sz="0" w:space="0" w:color="auto"/>
        <w:bottom w:val="none" w:sz="0" w:space="0" w:color="auto"/>
        <w:right w:val="none" w:sz="0" w:space="0" w:color="auto"/>
      </w:divBdr>
    </w:div>
    <w:div w:id="2072077453">
      <w:bodyDiv w:val="1"/>
      <w:marLeft w:val="0"/>
      <w:marRight w:val="0"/>
      <w:marTop w:val="0"/>
      <w:marBottom w:val="0"/>
      <w:divBdr>
        <w:top w:val="none" w:sz="0" w:space="0" w:color="auto"/>
        <w:left w:val="none" w:sz="0" w:space="0" w:color="auto"/>
        <w:bottom w:val="none" w:sz="0" w:space="0" w:color="auto"/>
        <w:right w:val="none" w:sz="0" w:space="0" w:color="auto"/>
      </w:divBdr>
    </w:div>
    <w:div w:id="2075354261">
      <w:bodyDiv w:val="1"/>
      <w:marLeft w:val="0"/>
      <w:marRight w:val="0"/>
      <w:marTop w:val="0"/>
      <w:marBottom w:val="0"/>
      <w:divBdr>
        <w:top w:val="none" w:sz="0" w:space="0" w:color="auto"/>
        <w:left w:val="none" w:sz="0" w:space="0" w:color="auto"/>
        <w:bottom w:val="none" w:sz="0" w:space="0" w:color="auto"/>
        <w:right w:val="none" w:sz="0" w:space="0" w:color="auto"/>
      </w:divBdr>
    </w:div>
    <w:div w:id="2105490083">
      <w:bodyDiv w:val="1"/>
      <w:marLeft w:val="0"/>
      <w:marRight w:val="0"/>
      <w:marTop w:val="0"/>
      <w:marBottom w:val="0"/>
      <w:divBdr>
        <w:top w:val="none" w:sz="0" w:space="0" w:color="auto"/>
        <w:left w:val="none" w:sz="0" w:space="0" w:color="auto"/>
        <w:bottom w:val="none" w:sz="0" w:space="0" w:color="auto"/>
        <w:right w:val="none" w:sz="0" w:space="0" w:color="auto"/>
      </w:divBdr>
    </w:div>
    <w:div w:id="210687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19A7-B839-490C-A880-22A00653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8239</Words>
  <Characters>46965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CATATAN ATAS LAPORAN KEUANGAN</vt:lpstr>
    </vt:vector>
  </TitlesOfParts>
  <Company>BPK3</Company>
  <LinksUpToDate>false</LinksUpToDate>
  <CharactersWithSpaces>55094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CATATAN ATAS LAPORAN KEUANGAN</dc:title>
  <dc:creator>staf</dc:creator>
  <cp:lastModifiedBy>DELL</cp:lastModifiedBy>
  <cp:revision>5</cp:revision>
  <cp:lastPrinted>2015-06-15T14:16:00Z</cp:lastPrinted>
  <dcterms:created xsi:type="dcterms:W3CDTF">2015-06-12T13:54:00Z</dcterms:created>
  <dcterms:modified xsi:type="dcterms:W3CDTF">2015-06-15T14:16:00Z</dcterms:modified>
</cp:coreProperties>
</file>